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A31" w:rsidRPr="00B74308" w:rsidRDefault="007F0A31" w:rsidP="00397996">
      <w:pPr>
        <w:pStyle w:val="a8"/>
        <w:numPr>
          <w:ilvl w:val="0"/>
          <w:numId w:val="14"/>
        </w:num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ДӘРІС</w:t>
      </w:r>
      <w:r w:rsidR="00461A56" w:rsidRPr="00B74308">
        <w:rPr>
          <w:rFonts w:ascii="Times New Roman" w:hAnsi="Times New Roman" w:cs="Times New Roman"/>
          <w:b/>
          <w:bCs/>
          <w:sz w:val="24"/>
          <w:szCs w:val="24"/>
          <w:lang w:val="kk-KZ"/>
        </w:rPr>
        <w:t xml:space="preserve"> ТАҚЫРЫБЫ: </w:t>
      </w:r>
    </w:p>
    <w:p w:rsidR="007F0A31" w:rsidRPr="00B74308" w:rsidRDefault="007F0A31" w:rsidP="007F0A31">
      <w:pPr>
        <w:spacing w:after="0" w:line="240" w:lineRule="auto"/>
        <w:ind w:left="1620" w:hanging="1620"/>
        <w:jc w:val="both"/>
        <w:rPr>
          <w:rFonts w:ascii="Times New Roman" w:hAnsi="Times New Roman" w:cs="Times New Roman"/>
          <w:b/>
          <w:bCs/>
          <w:sz w:val="24"/>
          <w:szCs w:val="24"/>
          <w:lang w:val="kk-KZ"/>
        </w:rPr>
      </w:pPr>
    </w:p>
    <w:p w:rsidR="007F0A31" w:rsidRPr="00B74308" w:rsidRDefault="007F0A31" w:rsidP="00461A56">
      <w:pPr>
        <w:pStyle w:val="a5"/>
        <w:tabs>
          <w:tab w:val="clear" w:pos="720"/>
          <w:tab w:val="left" w:pos="0"/>
        </w:tabs>
        <w:spacing w:line="240" w:lineRule="auto"/>
        <w:ind w:left="0" w:firstLine="0"/>
        <w:rPr>
          <w:b/>
          <w:bCs/>
        </w:rPr>
      </w:pPr>
      <w:r w:rsidRPr="00B74308">
        <w:rPr>
          <w:b/>
          <w:bCs/>
          <w:sz w:val="24"/>
        </w:rPr>
        <w:t xml:space="preserve">Тақырыбы: </w:t>
      </w:r>
      <w:r w:rsidR="00085FEF" w:rsidRPr="00B74308">
        <w:rPr>
          <w:b/>
          <w:sz w:val="24"/>
        </w:rPr>
        <w:t>Әлеуметтік психология пәні, мақсаты мен міндеттері, құрылымы</w:t>
      </w:r>
    </w:p>
    <w:p w:rsidR="00461A56" w:rsidRPr="00B74308" w:rsidRDefault="00461A56" w:rsidP="00461A56">
      <w:pPr>
        <w:tabs>
          <w:tab w:val="left" w:pos="0"/>
        </w:tabs>
        <w:spacing w:after="0" w:line="240" w:lineRule="auto"/>
        <w:rPr>
          <w:rFonts w:ascii="Times New Roman" w:hAnsi="Times New Roman" w:cs="Times New Roman"/>
          <w:b/>
          <w:bCs/>
          <w:sz w:val="24"/>
          <w:szCs w:val="24"/>
          <w:lang w:val="kk-KZ"/>
        </w:rPr>
      </w:pPr>
    </w:p>
    <w:p w:rsidR="007F0A31" w:rsidRPr="00B74308" w:rsidRDefault="007F0A31" w:rsidP="00461A56">
      <w:pPr>
        <w:tabs>
          <w:tab w:val="left" w:pos="0"/>
        </w:tabs>
        <w:spacing w:after="0" w:line="240" w:lineRule="auto"/>
        <w:rPr>
          <w:rFonts w:ascii="Times New Roman" w:hAnsi="Times New Roman" w:cs="Times New Roman"/>
          <w:sz w:val="24"/>
          <w:szCs w:val="24"/>
          <w:lang w:val="kk-KZ"/>
        </w:rPr>
      </w:pPr>
      <w:r w:rsidRPr="00B74308">
        <w:rPr>
          <w:rFonts w:ascii="Times New Roman" w:hAnsi="Times New Roman" w:cs="Times New Roman"/>
          <w:b/>
          <w:bCs/>
          <w:sz w:val="24"/>
          <w:szCs w:val="24"/>
          <w:lang w:val="kk-KZ"/>
        </w:rPr>
        <w:t>Сабақтың мақсаты:</w:t>
      </w:r>
      <w:r w:rsidRPr="00B74308">
        <w:rPr>
          <w:rFonts w:ascii="Times New Roman" w:hAnsi="Times New Roman" w:cs="Times New Roman"/>
          <w:sz w:val="24"/>
          <w:szCs w:val="24"/>
          <w:lang w:val="kk-KZ"/>
        </w:rPr>
        <w:t xml:space="preserve"> </w:t>
      </w:r>
    </w:p>
    <w:p w:rsidR="007F0A31" w:rsidRPr="00B74308" w:rsidRDefault="007F0A31" w:rsidP="00397996">
      <w:pPr>
        <w:numPr>
          <w:ilvl w:val="1"/>
          <w:numId w:val="15"/>
        </w:numPr>
        <w:tabs>
          <w:tab w:val="left" w:pos="0"/>
        </w:tabs>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студенттердің теоретикалық білімін дамыту.</w:t>
      </w:r>
    </w:p>
    <w:p w:rsidR="00461A56" w:rsidRPr="00B74308" w:rsidRDefault="00461A56" w:rsidP="00461A56">
      <w:pPr>
        <w:tabs>
          <w:tab w:val="left" w:pos="0"/>
        </w:tabs>
        <w:spacing w:after="0" w:line="240" w:lineRule="auto"/>
        <w:rPr>
          <w:rFonts w:ascii="Times New Roman" w:hAnsi="Times New Roman" w:cs="Times New Roman"/>
          <w:b/>
          <w:bCs/>
          <w:sz w:val="24"/>
          <w:szCs w:val="24"/>
          <w:lang w:val="kk-KZ"/>
        </w:rPr>
      </w:pPr>
    </w:p>
    <w:p w:rsidR="007F0A31" w:rsidRPr="00B74308" w:rsidRDefault="007F0A31" w:rsidP="00461A56">
      <w:pPr>
        <w:tabs>
          <w:tab w:val="left" w:pos="0"/>
        </w:tabs>
        <w:spacing w:after="0" w:line="240" w:lineRule="auto"/>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 xml:space="preserve">Міндеттері: </w:t>
      </w:r>
    </w:p>
    <w:p w:rsidR="007F0A31" w:rsidRPr="00B74308" w:rsidRDefault="007F0A31" w:rsidP="00397996">
      <w:pPr>
        <w:numPr>
          <w:ilvl w:val="1"/>
          <w:numId w:val="16"/>
        </w:numPr>
        <w:tabs>
          <w:tab w:val="left" w:pos="0"/>
        </w:tabs>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7F0A31" w:rsidRPr="00B74308" w:rsidRDefault="007F0A31" w:rsidP="00397996">
      <w:pPr>
        <w:pStyle w:val="a8"/>
        <w:numPr>
          <w:ilvl w:val="1"/>
          <w:numId w:val="16"/>
        </w:numPr>
        <w:tabs>
          <w:tab w:val="left" w:pos="0"/>
        </w:tabs>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незізгі ғылыми психологиялық ұғымдарды бекіту.</w:t>
      </w:r>
    </w:p>
    <w:p w:rsidR="007F0A31" w:rsidRPr="00B74308" w:rsidRDefault="007F0A31" w:rsidP="007F0A31">
      <w:pPr>
        <w:spacing w:after="0" w:line="240" w:lineRule="auto"/>
        <w:ind w:left="1080"/>
        <w:jc w:val="center"/>
        <w:rPr>
          <w:rFonts w:ascii="Times New Roman" w:hAnsi="Times New Roman" w:cs="Times New Roman"/>
          <w:b/>
          <w:bCs/>
          <w:sz w:val="24"/>
          <w:szCs w:val="24"/>
          <w:lang w:val="kk-KZ"/>
        </w:rPr>
      </w:pPr>
    </w:p>
    <w:p w:rsidR="007F0A31" w:rsidRPr="00B74308" w:rsidRDefault="007F0A31" w:rsidP="007F0A31">
      <w:pPr>
        <w:pStyle w:val="2"/>
        <w:jc w:val="center"/>
        <w:rPr>
          <w:b/>
          <w:bCs/>
        </w:rPr>
      </w:pPr>
      <w:r w:rsidRPr="00B74308">
        <w:rPr>
          <w:b/>
          <w:bCs/>
        </w:rPr>
        <w:t>Жоспар:</w:t>
      </w:r>
    </w:p>
    <w:p w:rsidR="00461A56" w:rsidRPr="00B74308" w:rsidRDefault="00461A56" w:rsidP="007F0A31">
      <w:pPr>
        <w:pStyle w:val="2"/>
        <w:jc w:val="center"/>
        <w:rPr>
          <w:b/>
          <w:bCs/>
        </w:rPr>
      </w:pPr>
    </w:p>
    <w:p w:rsidR="007F0A31" w:rsidRPr="00B74308" w:rsidRDefault="007F0A31" w:rsidP="00397996">
      <w:pPr>
        <w:pStyle w:val="2"/>
        <w:numPr>
          <w:ilvl w:val="1"/>
          <w:numId w:val="17"/>
        </w:numPr>
        <w:tabs>
          <w:tab w:val="clear" w:pos="1440"/>
          <w:tab w:val="num" w:pos="284"/>
        </w:tabs>
        <w:ind w:hanging="1440"/>
      </w:pPr>
      <w:r w:rsidRPr="00B74308">
        <w:t>Әлеуметтік психология пәні және міндеттері.</w:t>
      </w:r>
    </w:p>
    <w:p w:rsidR="007F0A31" w:rsidRPr="00B74308" w:rsidRDefault="007F0A31" w:rsidP="00397996">
      <w:pPr>
        <w:pStyle w:val="2"/>
        <w:numPr>
          <w:ilvl w:val="1"/>
          <w:numId w:val="17"/>
        </w:numPr>
        <w:tabs>
          <w:tab w:val="clear" w:pos="1440"/>
          <w:tab w:val="num" w:pos="284"/>
        </w:tabs>
        <w:ind w:hanging="1440"/>
      </w:pPr>
      <w:r w:rsidRPr="00B74308">
        <w:t xml:space="preserve">Әлеуметтік психологияның даму тарихы (негізгі кезеңдері). </w:t>
      </w:r>
    </w:p>
    <w:p w:rsidR="007F0A31" w:rsidRPr="00B74308" w:rsidRDefault="007F0A31" w:rsidP="00397996">
      <w:pPr>
        <w:pStyle w:val="2"/>
        <w:numPr>
          <w:ilvl w:val="1"/>
          <w:numId w:val="17"/>
        </w:numPr>
        <w:tabs>
          <w:tab w:val="clear" w:pos="1440"/>
          <w:tab w:val="left" w:pos="284"/>
        </w:tabs>
        <w:ind w:left="284" w:hanging="284"/>
      </w:pPr>
      <w:r w:rsidRPr="00B74308">
        <w:t xml:space="preserve">Әлеуметтік психология методологиясы, жалпы, жеке методология, әдістемелік амалдар комплексі ретіндегі методология. </w:t>
      </w:r>
    </w:p>
    <w:p w:rsidR="007F0A31" w:rsidRPr="00B74308" w:rsidRDefault="007F0A31" w:rsidP="00397996">
      <w:pPr>
        <w:pStyle w:val="2"/>
        <w:numPr>
          <w:ilvl w:val="1"/>
          <w:numId w:val="17"/>
        </w:numPr>
        <w:tabs>
          <w:tab w:val="clear" w:pos="1440"/>
          <w:tab w:val="num" w:pos="284"/>
        </w:tabs>
        <w:ind w:hanging="1440"/>
      </w:pPr>
      <w:r w:rsidRPr="00B74308">
        <w:t>Зерттеудің әлеуметтік-психологиялық әдістері.</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397996">
      <w:pPr>
        <w:pStyle w:val="2"/>
        <w:numPr>
          <w:ilvl w:val="2"/>
          <w:numId w:val="1"/>
        </w:numPr>
        <w:rPr>
          <w:b/>
          <w:bCs/>
        </w:rPr>
      </w:pPr>
      <w:r w:rsidRPr="00B74308">
        <w:rPr>
          <w:b/>
          <w:bCs/>
        </w:rPr>
        <w:t>Әлеуметтік психология пәні және міндеттері</w:t>
      </w:r>
    </w:p>
    <w:p w:rsidR="007F0A31" w:rsidRPr="00B74308" w:rsidRDefault="007F0A31" w:rsidP="007F0A31">
      <w:pPr>
        <w:pStyle w:val="2"/>
        <w:tabs>
          <w:tab w:val="clear" w:pos="1080"/>
        </w:tabs>
        <w:ind w:left="1800"/>
        <w:rPr>
          <w:b/>
          <w:bCs/>
        </w:rPr>
      </w:pPr>
    </w:p>
    <w:p w:rsidR="007F0A31" w:rsidRPr="00B74308" w:rsidRDefault="007F0A31" w:rsidP="00461A56">
      <w:pPr>
        <w:pStyle w:val="2"/>
        <w:tabs>
          <w:tab w:val="clear" w:pos="1080"/>
        </w:tabs>
        <w:ind w:firstLine="540"/>
      </w:pPr>
      <w:r w:rsidRPr="00B74308">
        <w:t>Әлеуметтік психология – адамның әлеуметтік топтарға қосылуынан туындаған мінез-құлық және қарым-қатынас, әрекеттерінің заңдылықтары мен механизмдерін, топтардың өздерінің психологиялық сипаттамаларын зерттейтін психология саласы.</w:t>
      </w:r>
    </w:p>
    <w:p w:rsidR="007F0A31" w:rsidRPr="00B74308" w:rsidRDefault="007F0A31" w:rsidP="00461A56">
      <w:pPr>
        <w:pStyle w:val="2"/>
        <w:tabs>
          <w:tab w:val="clear" w:pos="1080"/>
        </w:tabs>
        <w:ind w:firstLine="540"/>
      </w:pPr>
      <w:r w:rsidRPr="00B74308">
        <w:t>Әлеуметтік психология пәні – жеке тұлға мен топтардың әлеуметтік бірлікке қосылуының нәтижесінде олардың мінез-құлық фактілері мен заңдылықтары механизмдері болып табылады.</w:t>
      </w:r>
    </w:p>
    <w:p w:rsidR="007F0A31" w:rsidRPr="00B74308" w:rsidRDefault="007F0A31" w:rsidP="00461A56">
      <w:pPr>
        <w:pStyle w:val="2"/>
        <w:tabs>
          <w:tab w:val="clear" w:pos="1080"/>
        </w:tabs>
        <w:ind w:firstLine="540"/>
      </w:pPr>
      <w:r w:rsidRPr="00B74308">
        <w:t>Әлеуметтік психология міндеттері:</w:t>
      </w:r>
    </w:p>
    <w:p w:rsidR="007F0A31" w:rsidRPr="00B74308" w:rsidRDefault="007F0A31" w:rsidP="00397996">
      <w:pPr>
        <w:pStyle w:val="2"/>
        <w:numPr>
          <w:ilvl w:val="0"/>
          <w:numId w:val="18"/>
        </w:numPr>
      </w:pPr>
      <w:r w:rsidRPr="00B74308">
        <w:t>әлеуметтік психологияның теориялық концепцияларын және методологиялық принциптерін нығайту;</w:t>
      </w:r>
    </w:p>
    <w:p w:rsidR="007F0A31" w:rsidRPr="00B74308" w:rsidRDefault="007F0A31" w:rsidP="00397996">
      <w:pPr>
        <w:pStyle w:val="2"/>
        <w:numPr>
          <w:ilvl w:val="0"/>
          <w:numId w:val="18"/>
        </w:numPr>
      </w:pPr>
      <w:r w:rsidRPr="00B74308">
        <w:t>жаңа зерттеу тәсілдерін ашу;</w:t>
      </w:r>
    </w:p>
    <w:p w:rsidR="007F0A31" w:rsidRPr="00B74308" w:rsidRDefault="007F0A31" w:rsidP="00397996">
      <w:pPr>
        <w:pStyle w:val="2"/>
        <w:numPr>
          <w:ilvl w:val="0"/>
          <w:numId w:val="18"/>
        </w:numPr>
      </w:pPr>
      <w:r w:rsidRPr="00B74308">
        <w:t>әлеуметтік психологияның әдістерін кеңейту.</w:t>
      </w:r>
    </w:p>
    <w:p w:rsidR="007F0A31" w:rsidRPr="00B74308" w:rsidRDefault="007F0A31" w:rsidP="00461A56">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дербес ғылым ретінде пайда болуын 1908 жыл деп санайды, осы жылы ағылшын психологы В.Макдугалдың (1871-1938) «Әлеуметтік психологияға кіріспе» еңбегі Европада басылып шықса, Америкада социолог Э.Росстың  «Әлеуметтік психология» деген еңбегі де жарық көрді.Дегенмен де 1897 ж Дж.Болдуйнның «Әлеуметтік психологиядан зерттеулер» атты еңбегі де осы пәннен бірінші жүйелі басшылық деп қарастыруға тұрарлыұтай. Қазірдің өзінде әлеуметтік психологиялық құбылыстарға америкалық және европалық дәстүрлер сақталуында.</w:t>
      </w:r>
    </w:p>
    <w:p w:rsidR="007F0A31" w:rsidRPr="00B74308" w:rsidRDefault="007F0A31" w:rsidP="00461A56">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Өз дамуында әлеуметтік психология зерттеу пәнін анықтауда көптеген қиындықтар кез болды.Егер де XX ғасырдың бас кезінде зерттеушілер көбіне қоғамдық көпшіліктік психологияны зерттеугекөңіл бөлсе (топтар, көпшіліктік еліктеулер, ұлттар, психологиянық тұрпат, т.б.), ал ғасырдың орта шеніне таман, негізінен, шағын топтар, адамдардың әлеуметтік бағдары, топтарға әсер ету тәсілдері мен әртүрлі адам-аралық қатынастарға үңіле бастады.Қазіргі уақытта адамның әлеуметтік міңез-құлқының жалпы теориясын құру проблемасы өте өзекті. Адамның социумдағы міңез-құлқы зерттеуге де, болжауға да күрделі құбылыс болғандықтан, әлі де болса ондай теория жасалыну үстінде.</w:t>
      </w:r>
    </w:p>
    <w:p w:rsidR="007F0A31" w:rsidRPr="00B74308" w:rsidRDefault="007F0A31" w:rsidP="00461A56">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Американ психологы Д.Майерстің анықтауынша: «әлеуметтік психолгия - адамдар бір-бірі туралы қалай ойлайды, бір-біріне қалай әсер етеді және бір-біріне қалай қарайтынын зерттейтін ғылым»</w:t>
      </w:r>
    </w:p>
    <w:p w:rsidR="007F0A31" w:rsidRPr="00B74308" w:rsidRDefault="007F0A31" w:rsidP="00461A56">
      <w:pPr>
        <w:spacing w:after="0" w:line="240" w:lineRule="auto"/>
        <w:ind w:firstLine="540"/>
        <w:jc w:val="both"/>
        <w:rPr>
          <w:rFonts w:ascii="Times New Roman" w:hAnsi="Times New Roman" w:cs="Times New Roman"/>
          <w:sz w:val="24"/>
          <w:szCs w:val="24"/>
          <w:lang w:val="kk-KZ"/>
        </w:rPr>
      </w:pPr>
    </w:p>
    <w:p w:rsidR="007F0A31" w:rsidRPr="00B74308" w:rsidRDefault="007F0A31" w:rsidP="00397996">
      <w:pPr>
        <w:numPr>
          <w:ilvl w:val="2"/>
          <w:numId w:val="1"/>
        </w:numPr>
        <w:tabs>
          <w:tab w:val="clear" w:pos="2160"/>
        </w:tabs>
        <w:spacing w:after="0" w:line="240" w:lineRule="auto"/>
        <w:ind w:left="0" w:firstLine="0"/>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lastRenderedPageBreak/>
        <w:t>Әлеуметтік психологияның даму тарихы</w:t>
      </w:r>
    </w:p>
    <w:p w:rsidR="007F0A31" w:rsidRPr="00B74308" w:rsidRDefault="007F0A31" w:rsidP="007F0A31">
      <w:pPr>
        <w:spacing w:after="0" w:line="240" w:lineRule="auto"/>
        <w:ind w:left="1800"/>
        <w:jc w:val="center"/>
        <w:rPr>
          <w:rFonts w:ascii="Times New Roman" w:hAnsi="Times New Roman" w:cs="Times New Roman"/>
          <w:b/>
          <w:bCs/>
          <w:sz w:val="24"/>
          <w:szCs w:val="24"/>
          <w:lang w:val="kk-KZ"/>
        </w:rPr>
      </w:pP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b/>
          <w:bCs/>
          <w:sz w:val="24"/>
          <w:szCs w:val="24"/>
          <w:lang w:val="kk-KZ"/>
        </w:rPr>
        <w:tab/>
      </w:r>
      <w:r w:rsidRPr="00B74308">
        <w:rPr>
          <w:rFonts w:ascii="Times New Roman" w:hAnsi="Times New Roman" w:cs="Times New Roman"/>
          <w:sz w:val="24"/>
          <w:szCs w:val="24"/>
          <w:lang w:val="kk-KZ"/>
        </w:rPr>
        <w:t xml:space="preserve">Әлеуметтік психология – ғылыми білімдердің дербес саласы ретінде 19 ғ. аяғында қалыптаса бастады. У.Мак-Дугалл және Э.Росстың еңбектерінің жазылуымен 1908 ж. кейін ғана әлеуметтік психология ұғымы кең қолданыла бастады. </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t xml:space="preserve">Әлеуметтік психология әлеуметтану мен психологияның түйіскен жерінде пайда болды. психология адам психикасын, әлеуметтану – қоғамды зерттейді.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психолгияның дамуының алғышарттары негізінен басқа кез-келген ғылыми пәннің дамуына ұқсас, оның мазмұны, алдымен философия ғылымының қойнауында қалыптаса бастаған, бірте-бірте дербес ғылымға айналды,бірақ ол процес тікелей емес, басқа екі ғылым арқылы (социология мен психолгия) іске асырылды.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Американ знрттеушісі О.Клейнбергтің көрсетуінше, әлеуметтік психологияның көптеген проблнмалары ежелгі философия жүйелерінде пайда болған.</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психологиялық түсініктердің негіздері ертедегі грек еліндегі ғұлама ғалымдар Платонның «Республика» еңбгінде, Аристотельдің «Саясат» және «Этика»  еңбектерінде қаланған.Әлемнің екінші ұстазы саналған ежелгі түрік елінен шыұұан Әл-Фараби бабамыз өзінің «Қайырымды қала тұрғындары» деген еңбегінде былай деп жазған: «Адам өзінің табиғатына сәйкес өмір сүруі, дамуы және жоғарғы дәрежеге жетуі үшін көптеген заттарды қажет етеді, оларды жалғыз өзі тауып ала алмайды, ол үшін адамдардың қауымдастығы қажет».</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Жаңа</w:t>
      </w:r>
      <w:r w:rsidRPr="00B74308">
        <w:rPr>
          <w:rFonts w:ascii="Times New Roman" w:hAnsi="Times New Roman" w:cs="Times New Roman"/>
          <w:sz w:val="24"/>
          <w:szCs w:val="24"/>
          <w:lang w:val="kk-KZ"/>
        </w:rPr>
        <w:tab/>
        <w:t xml:space="preserve"> заман филасофиясында  (XY-XYIIғ.ғ) Гоббс, Локк, Гельвеций, Руссо, Гегельдерді атап кету қажет.</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XIX ғ. Орта тұсында, қоғамдық процестерге қатысты көптеген ғалымдар дамуында айтылу прогресс болды.Бұл кезеңде тіл білімі қаоқындап дамыды.Осы кезенде Европада капитализмнің дамуына байланысты, әр түрлі елдер арасындағы экономикалық қатынастар көбейіп, халықтар миграциясы белсенді бола түсті. Тіл ақылы қарым-қатынас жасаудың, басқа халықтың психологиялық ерекшеліктерін ескеру проблемалары туындады. Бұл проблемаларды шешу жалғыз тіл білімінің қолынан келмеді.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бірге, осы кездерде антропология, этнография, археология ғылымдарында көптеген деректер жинақталынып, оларды түсіндіруде де әлеуметтік психологияның көмегі қажет болды.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Американ антропологы Э.Тейлор алғашқы қауымдық құрылыс  мәдениеті туралы еңбегін тамамдады, этнограф және археолог Л. Морган америка үндістерінің тұрмысын зерттесе, француз ғалымы (социолог және этнограф) Леви-Брюль алғашқы қауымдық құрылыстағы адамдардың ойлау ерекшеліктерін зерттеді.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Бұл кезендегі психология, негізінен, индивидтер психологиясы тұрғысынан қалыптасқан еді. Адамның мінез-құлқын түсіндіруде психологияны қайта қарастыру бағдарламасы енді ғана дами бастады.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Социология ғылымына келсек, оның өзі дербес ғылым ретінде ХІХ ғасырдың орта тұсынан бастап дамыды, оның негізін қалаушы француз философ-позитивісі Огюст Конт.</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Социологияда психология бағыты тез дами бастады. Сонымен екі ғылымның (психология мен социология) дамуында бір-біріне қарай қозғалыс басталды, ал ол жаңа ғылым ретіндегі проблемаларды қалыптастырумен аяқталуы қажет болды.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Көптеген алғашқы әлеуметтік – психологиялық теориялар арасынан негізі үш бағытты бөліп алуға болады: халықтар психологиясы, көпшілік психологиясы және әлеуметтік мінез-құлықтың инстинктер теориясы.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Халықтар психологиясы әлеуметтік – психологиялық теориялардың алғашқы формасы ретінде ХІХ ғасырдың ортасында Германияда қалыптасты.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Халықтар психологиясы теориясын тікелей жасағандар философ М.Лацарус (1824-1893) және тіл маманы Т. Штейнталь (1823-1893). 1859 жылы «Халықтар психологиясы және тіл білімі» журналы жарық көрді. «Халықтар психологиясы туралы кіріспе </w:t>
      </w:r>
      <w:r w:rsidRPr="00B74308">
        <w:rPr>
          <w:rFonts w:ascii="Times New Roman" w:hAnsi="Times New Roman" w:cs="Times New Roman"/>
          <w:sz w:val="24"/>
          <w:szCs w:val="24"/>
          <w:lang w:val="kk-KZ"/>
        </w:rPr>
        <w:lastRenderedPageBreak/>
        <w:t>тұжырымдары» деген мақаласында авторлар, негізі идеяларын – тарихтың негізі күші – халықтың өзін мәдениет, дін, тіл, аңыз, әдет – ғұрыпта көрсетуі – деп түйіндеді.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Халықтар психологиясы идеясын ары қарай дамытқан В.Вундт (1832-1920) көзқарастары. 1900 ж. Вундтың он томдық «Халықтар психологиясы» еңбегі жарық көрді. Вундтың көзқарасы бойынша, психология екі бөліктен: физиологиялық психология және халықтар психологиясынан құрылуы керек. Физиологиялық психология эксперименттік пәні, бірақ эксперимент жоғарғы психологиялық процесстер – сөйлеу мен ойлауды зерттеуге жарамайды. Міне, нақ осы жерден халықтар психологиясы басталады. Оның әдістері де басқаша: тіл, аңыз, әдет-ғұрып, мәдениет өнімдердін талдау.</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Ресейде халықтар психологиясы идеясы белгілі лингвист ғалым А.А.Потебня зерттеулерінде қарастырылды. Лацарус, Штейнталь, Вундт және Потебня проблеманы әртүрлі тұрғыда қарастырғанымен, тұжырымдамаларының идеясы ортақ: психология жеке индивид санасы емес, халық санасында қалыптасқан құбылыстарға тап болды, сондықтан, осындай ерекше проблемалармен айналысатын, өзіне тән әдістері бар психологияның арнаулы саласы болуы қажет.</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Қазақстанда осындай көзқарастарды ары қарай дамытқан этникалық психология мәселелерімен айналысқан, осы ғылымның негізін қалаушалардың бірі саналатын М.Мұқанов.</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 психологиялық теорияның екінші формасы бұқара, көпшілік психологиясы. Бұл теорияда жеке адам мен қоғамның өзара қатынасы қарастырылды.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Үшініші, әлеуметтік  - психологиялық қөзқарастар жүйесіне әлеуметтік мінез-құлықтың инстинктер теориясы жатады. Бұл теорияны үсынған ағылшын психологы В.Макдугалл (әлеуметтік писхологияның негізін қалаушылардың бірі), оның негізгі тезисі - әлеуметтік мінез-құлықтың түпкілікті себебі адамдардағы туа біткен инстинктер дегенге саяды. Макдугалл жеті пар инстинктерді және олармен қосарласа жүретін эмоцияларды бөліп көрсетті. Оның идеяларының өте танымал болғанына қарамастан әлеуметтік мінез-құлықтың бір мақсатқа («гормэ» - ұмтылу, тілек) жетуге талпыну ғана (санадан тыс) деген идеясы психология ғылымының тарихында теріс әсерін тигізді. Инстинктер теориясының бұл идеясы салдарларын жеңу ғылыми әлеуметтік психологияның қалыптасуының маңызды кезеңіне айналды. Аталмыш көзқарастардың бәрінде де эксперименттік зерттеулердің жеткіліксіздігі көзге ұрады. Дегенмен де «әлеуметтік психология» дербес пән деген ұсыныс жасалды, енді оның эксперименттік базасын тұрғызу қажет 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эксперименттік кезеңіне өтпестен бұрын, алдымен оның теориялық негіздерін қарастырған Маркстің дүниетанымына тоқтала кетейік. Бұл дүниетаным ХІХ ғасырдың ортасында қалыптаса бастады. К.Маркстің «Капитал» еңбегін Дж.Болдуин жеке-даралық және қоғамдық сананың арақатынасында түбегейлі өзгерістер тудырған еңбектердің бірі, - деп атап көрсеткен.</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 белгілі деңгейде қоғамдық ғылымдарға жататындықтан, марксизм теориясының іргелі теориялық қағидаларын (қоғамдық құбылыстар, адам табиғаты, қоғам) қабылдауына болады. Бұл тұрғыдан алғанда, қоғамдық құбулустардың нақты әлеуметтік  - психологиялық феномендерді зерттеуде қандай көрініс беретінін қарастыру. Сонымен бірге әлеуметтік – психологяның әдіснамалық құрал-жабдықтары марксизм теориясының негізгі қағидаларына сүйенеді. Әлеуметтік – психологиялық білімнің маңызды теориялық негіздері К.Маркс, Ф.Энгельс, В.И.Ленин және де Г.В. Плеханов, А.В.Луначарский, А.Грамшит, т.б. еңбектерінде көрсетілген. Ұзақ уақыт бойы кеңістік психологтардың қөзқарасында маркстік теориялар үстемдік етіп келді. Қазіргі кезде, әрбір ғалым-зерттеушінің қандай теорияны негізгі алуы, зерттеу мақсат – міндеттеріне сәйкес өзінің тізгінінде.</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ХІХ ғасырдың басы, әсіресе бірінші дүниежүзілік соғыстан кейінгі кезең, әлеуметтік психологияның эксперименттік ғылымға айналу кезеңі деп саналады. Ресми бастамасы ретінде Европада В.Мид, АҚШ ғалымы Ф.Оллпорт ұсынған, әлеуметтік психологияны эксперименттік психологияға айналдыру қажет деген талаптары болды. Әсіресе, </w:t>
      </w:r>
      <w:r w:rsidRPr="00B74308">
        <w:rPr>
          <w:rFonts w:ascii="Times New Roman" w:hAnsi="Times New Roman" w:cs="Times New Roman"/>
          <w:sz w:val="24"/>
          <w:szCs w:val="24"/>
          <w:lang w:val="kk-KZ"/>
        </w:rPr>
        <w:lastRenderedPageBreak/>
        <w:t>Америкада капитализмнің қауырт дамуына байланысты, әлеуметтік психологтардың өзекті әлеуметтік – саяси мәселелерге көңіл аударып, қолданбалы зерттеулерді жүргізу қажеттілігі туындады.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Бұл кезеңде теориялық тұрғыдан Макдугалл тұжырымдамасын сынға алумен қаттар, әлеуметтік психологияда негізі үш тұрғы: психоанализ, бихевиоризм және гештальт-теория бағыттары аңық көріне бастады. Әсіресе, эксперименттік пәнді тұрғызудың негізі болатын бихевиористік тұрғыға көбірек көңіл бөлінді.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Зерттеу объектілері ретінде негізгі назар – шағын  топтарға бөліне бастады. Экспериметтік тәсілдерді пайдалану шағын топтардағы процестерді зерттеуге қолайлы болғандықтан; АҚШ-та әлеуметтік психологияның бір жақты, эксперименттік түрде дамуы басталды. Ғылымның теориялық жағы назардан тыс қалды.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психологияда тек шағын топтармен ацналысу кезеңі, қолданбалы әдістерді пайдалану мүмкіндіктерін дамытуда оң әсерін тигізгенімен, теориялық ғылымның дамуына тосқаул болды, себебі: 1) көпшіліктік процестерді, олардың ерекшеліктерін зерттеу мәселеден тыс қалды; 2) эксперименттік бағдар қоғамдық нақты проблемаларды түсіндіруде ғылыми негіздерсіз қалды.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Дегенмен осы кезеңде эксперименттік зерттеулер көптеп жүргізіліп жатқанда кейбір теориялық мәселерді зерттеулер қолға алынып отырды.Бірақ, олар мардымсыз, танымал болмады.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Ал 50-жылдардан бастап, осы бағыттағы зерттеулерге баса көңіл бөлінді. Негізінде олар төрт бағыттың: бихевиоризм, психоанализ, когнитивтік және интеракционизм төңірегінде топтасты (Андреева, Богомолова; Петровская, 1978, Шихирев, 1979)№</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Аталған төрт бағыттың үшеуі психологиялық ойлардың әлеуметтік – психологиялық нұсқасы болса, ал төртінші бағыт – интеракционизм әлеуметтік негізде 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Бихевиоризм қазіргі кезде необихевиорстік бағытта дамуда. Негізінен топтағы процестер емес, екеу аралық (диадалық) қарым-қатынастар зерттеледі (К.Халл, Б.Скиннер, Н.Миллер, Д.Деллард, Дж.Гибо, Г.Келли, Д.Хоманс). Зерттеулердің басым бөлігі тек жануарларда жүргізілуі (А.Бандур зерттеулерінің көбісі адамдарға жүргізілді) бұл бағыттың негізгі кемшілігі. Топтық процестерді талдаудың жеткіліксіздігінен, әлеуметтік психологияның «әлеуметтік» түрі аз көрініс береді.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Психоанализ әлеуметтік психологияда бихевиоризм сияқты кең таралмаған. Мұнда да әлеуметтік – психологиялық теория тұрғызу талпыныстары бар.</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Бұл орайда неофрейдистік түрғы, әсіресе Э.Фромм мен Дж.Салливан еңбектері аталынады. Дегенмен классикалық Фрейдизм идеяларын әлеуметтік психологияға тікелей енгізетін теориялар да бар. Ондай теорияларға мысал ретінде топтық процестер теорияларын: Л.Байон, В.Беннис, Г.Шепард, Л.Шутц атауға болады. Бихевиористерден өзгешелігі екеулік (диада) қарым-қатынастан гөрі көбірек адамдар қатысқан топтардағы процестерді қарастыру, осы бағытта Т-топтарда (тренинг топтары), адамдардың бір-біріне әсерінің әлеуметтік – психологиялық механизамдерін пайдалану тән. Психоанализді әлеуметтік психологияда қолдану жүйелі түрде емес, кейбір жағдайларын практикаға кіріктіру негізінде жүргізіледі. Осы тұрғыдан Т.Адорноның «Авторитарлы жеке тұлға» еңбегін атауға болады (фашизмді тудыратын алғышарттар туралы).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Психоанализ психологиядағы жаңа ағымның гуманистік психология (А.Маслоу, К.Роджерс) туындауына себеп болды. Негізінен тренинг тобының теориясы мен практикасына сүйене отырып, түрлеше тармақталған проблематикасы жасалынуда. Қазіргі кезде гуманистік психология жетекші ағымдардың біреуіне айналып келеді.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Когнитивизм гештальтпсихология мен К.Левинннің өрістер теориясынан бастау алады.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Бұл бағыттағы көптеген теориялардың (Ф.Хайдер, Т.Ньюком, Л.Фестингер, Ч.Озгуд, П.Танненбаум, американ зерттеушілері Д.Креч, Р. Крачфилд, С.Аш) негізі – жеке тұлғаның әлеуметтік мінез-құлқын түсіндіру. Адам санасында әлемнің тұтас, байланысқан идеалды көрінісін тұрғызу (қоршаған нақты әлемдегі қарама-қайшылықтарға </w:t>
      </w:r>
      <w:r w:rsidRPr="00B74308">
        <w:rPr>
          <w:rFonts w:ascii="Times New Roman" w:hAnsi="Times New Roman" w:cs="Times New Roman"/>
          <w:sz w:val="24"/>
          <w:szCs w:val="24"/>
          <w:lang w:val="kk-KZ"/>
        </w:rPr>
        <w:lastRenderedPageBreak/>
        <w:t>байланыссыз) – бұл модельдің негізі кемшілігі. Дегенмен бұл бағытта да іргелі проблемалар зерттелінуде (Трусов, 1983).</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Интеракционизм әлеуметтік бағыттағы жалғыз теория ретінде Г.Мидтің символдық интеракционизм теориясынан бастау алады.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Қазіргі кезде бұл бағыт әлеуметтік психологияда Мидтің теориясынан басқа да теорияларды қамтиды: ролдер теориясы (Т.Сарбин), референтті топтар теориясы (Г.Хаймен, Р.Мартон). Э.Гофманның әлеуметтік драматургия теориясы. Бұл теорияда «өзара әсерлесу» ұғымы негізі болғанымен де, қоғамдық қатынастардағы, қоғамның әлеуметтік құрылымына байланысты индивидке әсер ететін әлеуметтік себептерді қарастыру мәселелері шешілмеген.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Осы төрт бағыттың өзіндік негіздері болғанымен де, көбінесе бір-біріне араласып отырады.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Қазіргі кездегі, әсіресе, американдық әлеуметтік психологиядағы эксперименттік зерттеулерде бірнеше теориялық бағыттар аралас көрінеді. Осы да және әлі де эксперименттік зерттеулерде теорияға бұрынғыша көніл бөлінбеуі Г.М.Андрееваның пікірінше, әлеуметтік психологиядағы терең дағдарысты көрсетеді.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Қазіргі кездегі әлеуметтік психологияның дамуының үш түолі әлемі бар деп саналады.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Біріншісі – Америка мен Канада психологтарының зерттеулері жеке тұлғалық бағыт (Солтүстік Американың), екіншісі – Европалық (топ аралық, әлеуметтік деңгейлерге баса назар аудару), үшіншісі – дамып келе жатқан елдерде, экономикалық жағынан артта қалушылықтың өздеріне тән проблемалары.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Бұл елдерде психологияны бірінші және екінші елдерден әкелу «импорт» қалыптасқан. Дегнмен де әлемдік интеграцияның дамуымен бірге. Жер бетіндегі бар адамдарға ортақ әлеуметтік психологияның қалыптасуы мүмкін.</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r>
    </w:p>
    <w:p w:rsidR="007F0A31" w:rsidRPr="00B74308" w:rsidRDefault="007F0A31" w:rsidP="007F0A31">
      <w:p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Әлеуметтік психологияның даму кезеңдері:</w:t>
      </w:r>
    </w:p>
    <w:p w:rsidR="007F0A31" w:rsidRPr="00B74308" w:rsidRDefault="007F0A31" w:rsidP="007F0A31">
      <w:pPr>
        <w:spacing w:after="0" w:line="240" w:lineRule="auto"/>
        <w:jc w:val="center"/>
        <w:rPr>
          <w:rFonts w:ascii="Times New Roman" w:hAnsi="Times New Roman" w:cs="Times New Roman"/>
          <w:b/>
          <w:bCs/>
          <w:sz w:val="24"/>
          <w:szCs w:val="24"/>
          <w:lang w:val="kk-KZ"/>
        </w:rPr>
      </w:pPr>
    </w:p>
    <w:p w:rsidR="007F0A31" w:rsidRPr="00B74308" w:rsidRDefault="007F0A31" w:rsidP="00397996">
      <w:pPr>
        <w:numPr>
          <w:ilvl w:val="0"/>
          <w:numId w:val="2"/>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ғылым ретінде қалыптасуы ХІХ ғ. ортасы 1908 ж. қамтиды. Әлеуметтік психологияның зерттеу пәні, негізгі проблемалары анықталды. Әлеуметтік психологияның проблемалары бойынша еңбектер жазылды.</w:t>
      </w:r>
    </w:p>
    <w:p w:rsidR="007F0A31" w:rsidRPr="00B74308" w:rsidRDefault="007F0A31" w:rsidP="00397996">
      <w:pPr>
        <w:numPr>
          <w:ilvl w:val="0"/>
          <w:numId w:val="2"/>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ХХ ғ. 40 ж. ортасына дейін жалғасты. Бұл кезең әлеуметтік психологияның фундаменталды теорияларын зерттеудің қолданбалы аспектілерін жасауға бағытталған ғылыми әлеуметтік-психологиялық мектептердің пайда болуымен сипатталады. </w:t>
      </w:r>
    </w:p>
    <w:p w:rsidR="007F0A31" w:rsidRPr="00B74308" w:rsidRDefault="007F0A31" w:rsidP="00397996">
      <w:pPr>
        <w:numPr>
          <w:ilvl w:val="0"/>
          <w:numId w:val="2"/>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40 ж. ортасынан қазіргі кезеңге дейін. Әлеуметтік психология кең тарай бастады, ЖОО-ы бағдарламаларына енгізіліп, түрлі саладағы мамандарды оқытуда міндетті пәннің бірі боп саналды. </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397996">
      <w:pPr>
        <w:pStyle w:val="2"/>
        <w:numPr>
          <w:ilvl w:val="2"/>
          <w:numId w:val="1"/>
        </w:numPr>
        <w:tabs>
          <w:tab w:val="clear" w:pos="2160"/>
          <w:tab w:val="num" w:pos="0"/>
        </w:tabs>
        <w:ind w:left="0" w:firstLine="0"/>
        <w:jc w:val="center"/>
        <w:rPr>
          <w:b/>
          <w:bCs/>
        </w:rPr>
      </w:pPr>
      <w:r w:rsidRPr="00B74308">
        <w:rPr>
          <w:b/>
          <w:bCs/>
        </w:rPr>
        <w:t xml:space="preserve">Әлеуметтік психология методологиясы, жалпы, жеке методология, әдістемелік амалдар </w:t>
      </w:r>
      <w:r w:rsidR="00B54D79" w:rsidRPr="00B74308">
        <w:rPr>
          <w:b/>
          <w:bCs/>
        </w:rPr>
        <w:t>комплексі ретіндегі методология</w:t>
      </w:r>
    </w:p>
    <w:p w:rsidR="007F0A31" w:rsidRPr="00B74308" w:rsidRDefault="007F0A31" w:rsidP="007F0A31">
      <w:pPr>
        <w:pStyle w:val="2"/>
        <w:tabs>
          <w:tab w:val="clear" w:pos="1080"/>
        </w:tabs>
        <w:ind w:left="1800"/>
        <w:rPr>
          <w:b/>
          <w:bCs/>
        </w:rPr>
      </w:pPr>
    </w:p>
    <w:p w:rsidR="007F0A31" w:rsidRPr="00B74308" w:rsidRDefault="007F0A31" w:rsidP="00B54D79">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зерттеу әдістерін екі топқа бөліп қарастыруға болады: зерттеу әдістері және әсер ету әдістері.</w:t>
      </w:r>
      <w:r w:rsidR="00B54D79" w:rsidRPr="00B74308">
        <w:rPr>
          <w:rFonts w:ascii="Times New Roman" w:hAnsi="Times New Roman" w:cs="Times New Roman"/>
          <w:sz w:val="24"/>
          <w:szCs w:val="24"/>
          <w:lang w:val="kk-KZ"/>
        </w:rPr>
        <w:t xml:space="preserve"> </w:t>
      </w:r>
      <w:r w:rsidRPr="00B74308">
        <w:rPr>
          <w:rFonts w:ascii="Times New Roman" w:hAnsi="Times New Roman" w:cs="Times New Roman"/>
          <w:sz w:val="24"/>
          <w:szCs w:val="24"/>
          <w:lang w:val="kk-KZ"/>
        </w:rPr>
        <w:t>Зерттеу әдістерінің өзі – мәліметті (ақпаратты) жинау және оны өндеу болып екі топқа бөлінеді.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Мәліметті жинау әдістеріне: бақылау, құжаттарды қарастыру, өңдеу (оған контент-анализ де кіреді), әртүрлі сұрау әдістері (сауалдама, интервью), тестілер (сынақ), оның ішінде ең көп таралғаны социометриялық тест (әлеуметтік өлшем) және де эксперимент (табиғи және лабораториялық). Осы әдістердің көбісі социологияда қолданылатындармен пара-пар (Ядов, 1993). Дегенмен кейбіреулеріне әлеуметтік психологияның ерекшеліктеріне байланысты пайдалану тұрғысынан қысқаша тоқталуға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Бақылау әдісі. Әлеуметтік психологияда негізігі іздестірілетін сұрақтардың бірі – қалай бақылау керек? Бақылағанда не нәрсеге көңіл болінеді?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 психологиялық зерттеулердің әрбірінде бақылау бірлігі зерттеу затына байланысты нақты түрде шешіледі. Екінші бір маңызды жағдай – бақыланатын жағдайдың уақыт аралығы, бақылау бірліктерін бөліп алудың (уақыты бойынша) көптеген жолдары болғанымен, бұл мәселе аяғына дейін шешілмеген. Бұл әдіс оншалықты қарапайым әдісболмағандықтан әлеуметтік – спихологиялық зерттеулерде  табысты түрде пайдаланыла бермеуі мүмкін.</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Құжаттарды қарастыру - өңдеу әдісі үлкен маңызы бар әдіс, себебі осы әдіс арқылы адамдардың іс-әрекетінің өнімдерін талдауға болады. Әдістің субъективтілігін (зерттеушінің дара психикалық қасиеттері) жеңу үшін ерекше «контент-анализ» тәсілі («мазмұнды талдау») енгізіледі. Бұл тәсілде текстіде арнаулы «бірліктер» бөлініп алып, солардың пайдалану жиілігі саналады. Көбіне бұл әдіс әлеуметтік психологияда көпшіліктік коммуникациялық зерттеулерде қолданылады (теледидар, баспасөз, т.б.)</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Сұрау әдістері (сұрақ-жауап) көптеген әдістердің ішінде әлеуметтік психологияда ең көп таралғандары. Әсіресе үлкен топтарды зерттегенде анкеталар (сауалдама) және интервью пайдаланылады. Осы әдісті қолданғанда негізі әдіснамалық проблема – сұрақтарды дұрыс құрастыра білу өнеріне байланысты. І шарт – сұрақтарды құру логикасы (қисыны), ғылыми болжамға қажетті мәліметті алу және оның неғұрлым сенімді болуы.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Әрбір сұрақты құрастыру, оларды белгілі ретпен орналастыру, бөлек блоктарға топтастыру және т.б. бойынша көптеген ережелер бар. Әдебиетте сұраунаманы құрастыруда кездесетін типтік қателіктер көрсетілген. Сұраунаманы құрастыру - өте қиын да маңызды жұмыс, себебі ол нашар құрастырылса алынатын нәтиже де дұрыс болмайды.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Ерекше үлкен ипроблема – интервьюді қолдану, бұл жерде интервью (сұрақ қоюшы) және респондент (жауап беруші) арасында өзара әсерлесу пайда болады, осы жағдайдың өзі де әлеуметтік-психологиялық құбылыс. Интервью кезінде әлеуметтік психологияда сипатталатын бір адамның екінші адамға әсері, адамдардың бір-бірін қабылдау заңдылықтары, қарым-қатынас нормалары – бәрі де көрініс береді. Осы айтылған сипаттамалардың қайсысы болса да алынатын мәліметтің сапасына әсерін тигізуі мүмкін. Ондай проблемаларды шешудің жолдары әлуеметтік психологияда қарастырылған, тек сол әдістерді игеруге байыппен қарау қажет.</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психологияда көбінесе топтық сынақтардан (тест) көрі, жеке тұлғалық сынақтар қолданылады. Психологияның бұл саласында пайдаланылатын тестілер, көмекші әдістерге жатады. Сондықтан да олардың нәтижелері басқа әдістер арқылы алынған деректермен сәйкестенуі керек, және де бұл әдіс (тест) көбіне жеке тұлға проблемасын зерттеудекөрінеді. Топтарға арналған тест ішінен кең таралғаны әлеуметтік өлшем, ол шағын топтарды зерттеуде қолданылады.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Эксперимент әдісі әлеуметтік психологияда негізі зерттеу әдістерінің бірі. Эксперименттің негізі екі түрі бар: табиғи және лабораториялық. Екеуіне де ортақ жалпы ережелерге:</w:t>
      </w:r>
    </w:p>
    <w:p w:rsidR="007F0A31" w:rsidRPr="00B74308" w:rsidRDefault="007F0A31" w:rsidP="007F0A31">
      <w:pPr>
        <w:spacing w:after="0" w:line="240" w:lineRule="auto"/>
        <w:ind w:left="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1) Экспериментатордың тәуелсіз айнымалы шамаларды енгізуі мен оны бақылауы;</w:t>
      </w:r>
    </w:p>
    <w:p w:rsidR="007F0A31" w:rsidRPr="00B74308" w:rsidRDefault="007F0A31" w:rsidP="007F0A31">
      <w:pPr>
        <w:spacing w:after="0" w:line="240" w:lineRule="auto"/>
        <w:ind w:left="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2) Эксперименттік және бақылау топтарын бөліп қарастыру шарты жатады.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Барлық аталған әдістердің әлеуметтік психологиялық зерттеулерде қолданылуындағы өзіндік ерекшелігі – зерттеленуіші мен зерттеушінің өзара әсері. Бұл әсер интервьюде айқынырақ көрінгенімен, швн мәнінде барлық әдістерде де орын алып отырады. Оны есепке алу қажеттігі әрқашан айтылып жүрсе де, бұл проблеманы түпкілікті қарастыру әлі алда сияқты.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Әдістердің екінші тобы – марериалды өңдеу әдістеріне барлық статистикалық тәсілдер (коррекциялық анализ, факторлық анализ), логикалық және теориялық өңдеулер (типологиялар тұоғызу, түсіндірулерді тұрғызудың әртүрлі тәсілдері, т.б.) жатады. </w:t>
      </w:r>
      <w:r w:rsidRPr="00B74308">
        <w:rPr>
          <w:rFonts w:ascii="Times New Roman" w:hAnsi="Times New Roman" w:cs="Times New Roman"/>
          <w:sz w:val="24"/>
          <w:szCs w:val="24"/>
          <w:lang w:val="kk-KZ"/>
        </w:rPr>
        <w:lastRenderedPageBreak/>
        <w:t>Құндылықтар проблемасы осындай әдістерді пайдаланғанда аса маңызды мәселеге айналады.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Аталған проблема сапалы зерттеу әдістері мәселесімен астарлас, әлеуметтік психология да, социологияда да кең талқылануда (Ядов, 1995).</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Әлеуметтік-психологиялық зерттеу жүргізу үшін, алдымен бағдарлама құрған дұрыс. Әрбір нақты зерттеуде шешілетін міндеттер, зерттеу объектісі, зерттеу проблемасын тұжырымдау, қолданылатын ұғымдарды нақтылау және де пайдалынылатын барлық әдістері анықтап алу қажет. Дұрыс құрылған бағдарлама негізінде ғана шын мәніндегі ғылыми нәтижелер алуға болады.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p>
    <w:p w:rsidR="007F0A31" w:rsidRPr="00B74308" w:rsidRDefault="007F0A31" w:rsidP="007F0A31">
      <w:pPr>
        <w:pStyle w:val="a7"/>
        <w:spacing w:before="0" w:beforeAutospacing="0" w:after="0" w:afterAutospacing="0"/>
        <w:rPr>
          <w:b/>
          <w:bCs/>
          <w:lang w:val="kk-KZ"/>
        </w:rPr>
      </w:pPr>
      <w:r w:rsidRPr="00B74308">
        <w:rPr>
          <w:b/>
          <w:bCs/>
          <w:lang w:val="kk-KZ"/>
        </w:rPr>
        <w:t xml:space="preserve">Методология - әдістер туралы ілім, әдістер теориясы. </w:t>
      </w:r>
    </w:p>
    <w:p w:rsidR="007F0A31" w:rsidRPr="00B74308" w:rsidRDefault="007F0A31" w:rsidP="007F0A31">
      <w:pPr>
        <w:spacing w:after="0" w:line="240" w:lineRule="auto"/>
        <w:jc w:val="both"/>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Методология термині ғылыми білімнің 3 түрлі деңгейімен белгіленеді:</w:t>
      </w:r>
    </w:p>
    <w:p w:rsidR="007F0A31" w:rsidRPr="00B74308" w:rsidRDefault="007F0A31" w:rsidP="00397996">
      <w:pPr>
        <w:numPr>
          <w:ilvl w:val="0"/>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жалпы методология;</w:t>
      </w:r>
    </w:p>
    <w:p w:rsidR="007F0A31" w:rsidRPr="00B74308" w:rsidRDefault="007F0A31" w:rsidP="00397996">
      <w:pPr>
        <w:numPr>
          <w:ilvl w:val="0"/>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жеке методология;</w:t>
      </w:r>
    </w:p>
    <w:p w:rsidR="007F0A31" w:rsidRPr="00B74308" w:rsidRDefault="007F0A31" w:rsidP="00397996">
      <w:pPr>
        <w:numPr>
          <w:ilvl w:val="0"/>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методологиялық тәсілдер;</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методологиялық принциптері:</w:t>
      </w:r>
    </w:p>
    <w:p w:rsidR="007F0A31" w:rsidRPr="00B74308" w:rsidRDefault="007F0A31" w:rsidP="00397996">
      <w:pPr>
        <w:numPr>
          <w:ilvl w:val="1"/>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Детерминизм;</w:t>
      </w:r>
    </w:p>
    <w:p w:rsidR="007F0A31" w:rsidRPr="00B74308" w:rsidRDefault="007F0A31" w:rsidP="00397996">
      <w:pPr>
        <w:numPr>
          <w:ilvl w:val="1"/>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Сана және іс-әрекет бірлігі принципі;</w:t>
      </w:r>
    </w:p>
    <w:p w:rsidR="007F0A31" w:rsidRPr="00B74308" w:rsidRDefault="007F0A31" w:rsidP="00397996">
      <w:pPr>
        <w:numPr>
          <w:ilvl w:val="1"/>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Әлеуметтік-психологиялық даму принципі;</w:t>
      </w:r>
    </w:p>
    <w:p w:rsidR="007F0A31" w:rsidRPr="00B74308" w:rsidRDefault="007F0A31" w:rsidP="00397996">
      <w:pPr>
        <w:numPr>
          <w:ilvl w:val="1"/>
          <w:numId w:val="3"/>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Объективтілік принципі;</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B54D79">
      <w:pPr>
        <w:pStyle w:val="2"/>
        <w:tabs>
          <w:tab w:val="clear" w:pos="1080"/>
        </w:tabs>
        <w:ind w:left="360"/>
        <w:jc w:val="center"/>
        <w:rPr>
          <w:b/>
          <w:bCs/>
        </w:rPr>
      </w:pPr>
      <w:r w:rsidRPr="00B74308">
        <w:rPr>
          <w:b/>
          <w:bCs/>
        </w:rPr>
        <w:t>Зерттеудің әл</w:t>
      </w:r>
      <w:r w:rsidR="00B54D79" w:rsidRPr="00B74308">
        <w:rPr>
          <w:b/>
          <w:bCs/>
        </w:rPr>
        <w:t>еуметтік-психологиялық әдістері</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Әлеуметтік психологияда кең қолданылатын әдістердің бірі – </w:t>
      </w:r>
      <w:r w:rsidRPr="00B74308">
        <w:rPr>
          <w:rFonts w:ascii="Times New Roman" w:hAnsi="Times New Roman" w:cs="Times New Roman"/>
          <w:b/>
          <w:bCs/>
          <w:sz w:val="24"/>
          <w:szCs w:val="24"/>
          <w:lang w:val="kk-KZ"/>
        </w:rPr>
        <w:t>байқау.</w:t>
      </w:r>
      <w:r w:rsidRPr="00B74308">
        <w:rPr>
          <w:rFonts w:ascii="Times New Roman" w:hAnsi="Times New Roman" w:cs="Times New Roman"/>
          <w:sz w:val="24"/>
          <w:szCs w:val="24"/>
          <w:lang w:val="kk-KZ"/>
        </w:rPr>
        <w:t xml:space="preserve"> </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Байқау түрлері:</w:t>
      </w:r>
    </w:p>
    <w:p w:rsidR="007F0A31" w:rsidRPr="00B74308" w:rsidRDefault="007F0A31" w:rsidP="00397996">
      <w:pPr>
        <w:numPr>
          <w:ilvl w:val="0"/>
          <w:numId w:val="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Қосылған – қосылмаған;</w:t>
      </w:r>
    </w:p>
    <w:p w:rsidR="007F0A31" w:rsidRPr="00B74308" w:rsidRDefault="007F0A31" w:rsidP="00397996">
      <w:pPr>
        <w:numPr>
          <w:ilvl w:val="0"/>
          <w:numId w:val="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Ашық – жасырын;</w:t>
      </w:r>
    </w:p>
    <w:p w:rsidR="007F0A31" w:rsidRPr="00B74308" w:rsidRDefault="007F0A31" w:rsidP="00397996">
      <w:pPr>
        <w:numPr>
          <w:ilvl w:val="0"/>
          <w:numId w:val="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Алаңдық – лабораториялық;</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b/>
          <w:bCs/>
          <w:sz w:val="24"/>
          <w:szCs w:val="24"/>
          <w:lang w:val="kk-KZ"/>
        </w:rPr>
        <w:t>Эксперимент</w:t>
      </w:r>
      <w:r w:rsidRPr="00B74308">
        <w:rPr>
          <w:rFonts w:ascii="Times New Roman" w:hAnsi="Times New Roman" w:cs="Times New Roman"/>
          <w:sz w:val="24"/>
          <w:szCs w:val="24"/>
          <w:lang w:val="kk-KZ"/>
        </w:rPr>
        <w:t xml:space="preserve"> – сыналушыдан қандай да бір әлеуметтік-психологиялық факт алу үшін, зерттеушінің арнайы жағдай жасап, зерттеліп жатқан құбылысқа белсенді араласуы.</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Эксперимент түрлері:</w:t>
      </w:r>
    </w:p>
    <w:p w:rsidR="007F0A31" w:rsidRPr="00B74308" w:rsidRDefault="007F0A31" w:rsidP="00397996">
      <w:pPr>
        <w:numPr>
          <w:ilvl w:val="0"/>
          <w:numId w:val="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Табиғи;</w:t>
      </w:r>
    </w:p>
    <w:p w:rsidR="007F0A31" w:rsidRPr="00B74308" w:rsidRDefault="007F0A31" w:rsidP="00397996">
      <w:pPr>
        <w:numPr>
          <w:ilvl w:val="0"/>
          <w:numId w:val="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Лабораториялық;</w:t>
      </w:r>
    </w:p>
    <w:p w:rsidR="007F0A31" w:rsidRPr="00B74308" w:rsidRDefault="007F0A31" w:rsidP="00397996">
      <w:pPr>
        <w:numPr>
          <w:ilvl w:val="0"/>
          <w:numId w:val="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Қалыптастырушы; </w:t>
      </w:r>
    </w:p>
    <w:p w:rsidR="007F0A31" w:rsidRPr="00B74308" w:rsidRDefault="007F0A31" w:rsidP="007F0A31">
      <w:pPr>
        <w:spacing w:after="0" w:line="240" w:lineRule="auto"/>
        <w:ind w:firstLine="360"/>
        <w:jc w:val="both"/>
        <w:rPr>
          <w:rFonts w:ascii="Times New Roman" w:hAnsi="Times New Roman" w:cs="Times New Roman"/>
          <w:sz w:val="24"/>
          <w:szCs w:val="24"/>
          <w:lang w:val="kk-KZ"/>
        </w:rPr>
      </w:pPr>
      <w:r w:rsidRPr="00B74308">
        <w:rPr>
          <w:rFonts w:ascii="Times New Roman" w:hAnsi="Times New Roman" w:cs="Times New Roman"/>
          <w:b/>
          <w:bCs/>
          <w:sz w:val="24"/>
          <w:szCs w:val="24"/>
          <w:lang w:val="kk-KZ"/>
        </w:rPr>
        <w:t>Тест</w:t>
      </w:r>
      <w:r w:rsidRPr="00B74308">
        <w:rPr>
          <w:rFonts w:ascii="Times New Roman" w:hAnsi="Times New Roman" w:cs="Times New Roman"/>
          <w:sz w:val="24"/>
          <w:szCs w:val="24"/>
          <w:lang w:val="kk-KZ"/>
        </w:rPr>
        <w:t xml:space="preserve"> – жеке тұлғаның даралық-психологиялық қасиеттерін, сондай-ақ білімін, икемділігін зерттеуге, топтарды, жеке тұлғааралық, топтар арасындағы қатынастарды, тұлғаның перцепцияларын, әлеуметтік-психологиялық қасиеттерін (әлеуметтік интеллект, әлеуметтік компетенттілік, лидерлік, лидерлік стильдері) диагностикалауда қолданылады. </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r>
      <w:r w:rsidRPr="00B74308">
        <w:rPr>
          <w:rFonts w:ascii="Times New Roman" w:hAnsi="Times New Roman" w:cs="Times New Roman"/>
          <w:b/>
          <w:bCs/>
          <w:sz w:val="24"/>
          <w:szCs w:val="24"/>
          <w:lang w:val="kk-KZ"/>
        </w:rPr>
        <w:t>Социометрия</w:t>
      </w:r>
      <w:r w:rsidRPr="00B74308">
        <w:rPr>
          <w:rFonts w:ascii="Times New Roman" w:hAnsi="Times New Roman" w:cs="Times New Roman"/>
          <w:sz w:val="24"/>
          <w:szCs w:val="24"/>
          <w:lang w:val="kk-KZ"/>
        </w:rPr>
        <w:t xml:space="preserve"> – шағын тұлғааралық қатынастардың ерекшеліктерін зерттеу әдісі. Бұл әдісті әлеуметтік психолог және психиатр Я.Морено жасады. </w:t>
      </w:r>
    </w:p>
    <w:p w:rsidR="007F0A31" w:rsidRPr="00B74308" w:rsidRDefault="007F0A31" w:rsidP="007F0A31">
      <w:pPr>
        <w:spacing w:after="0" w:line="240" w:lineRule="auto"/>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461A56" w:rsidRPr="00B74308" w:rsidRDefault="00461A56" w:rsidP="007F0A31">
      <w:pPr>
        <w:spacing w:after="0" w:line="240" w:lineRule="auto"/>
        <w:ind w:left="1620" w:hanging="1620"/>
        <w:jc w:val="center"/>
        <w:rPr>
          <w:rFonts w:ascii="Times New Roman" w:hAnsi="Times New Roman" w:cs="Times New Roman"/>
          <w:b/>
          <w:bCs/>
          <w:sz w:val="24"/>
          <w:szCs w:val="24"/>
          <w:lang w:val="kk-KZ"/>
        </w:rPr>
      </w:pPr>
    </w:p>
    <w:p w:rsidR="007F0A31" w:rsidRPr="00B74308" w:rsidRDefault="007F0A31" w:rsidP="00397996">
      <w:pPr>
        <w:pStyle w:val="a8"/>
        <w:numPr>
          <w:ilvl w:val="0"/>
          <w:numId w:val="1"/>
        </w:num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lastRenderedPageBreak/>
        <w:t xml:space="preserve">ДӘРІС ТАҚЫРЫБЫ: </w:t>
      </w:r>
    </w:p>
    <w:p w:rsidR="007F0A31" w:rsidRPr="00B74308" w:rsidRDefault="007F0A31" w:rsidP="007F0A31">
      <w:pPr>
        <w:spacing w:after="0" w:line="240" w:lineRule="auto"/>
        <w:ind w:left="1620" w:hanging="1620"/>
        <w:jc w:val="center"/>
        <w:rPr>
          <w:rFonts w:ascii="Times New Roman" w:hAnsi="Times New Roman" w:cs="Times New Roman"/>
          <w:b/>
          <w:bCs/>
          <w:sz w:val="24"/>
          <w:szCs w:val="24"/>
          <w:lang w:val="kk-KZ"/>
        </w:rPr>
      </w:pPr>
    </w:p>
    <w:p w:rsidR="007F0A31" w:rsidRPr="00B74308" w:rsidRDefault="007F0A31" w:rsidP="00461A56">
      <w:pPr>
        <w:pStyle w:val="a5"/>
        <w:spacing w:line="240" w:lineRule="auto"/>
        <w:ind w:left="0" w:firstLine="0"/>
        <w:jc w:val="left"/>
        <w:rPr>
          <w:b/>
          <w:bCs/>
          <w:sz w:val="24"/>
        </w:rPr>
      </w:pPr>
      <w:r w:rsidRPr="00B74308">
        <w:rPr>
          <w:b/>
          <w:bCs/>
          <w:sz w:val="24"/>
        </w:rPr>
        <w:t>Тақырыбы: Тұлғаның әлеуметтік психологиясы</w:t>
      </w:r>
    </w:p>
    <w:p w:rsidR="007F0A31" w:rsidRPr="00B74308" w:rsidRDefault="007F0A31" w:rsidP="00461A56">
      <w:pPr>
        <w:pStyle w:val="a3"/>
        <w:ind w:left="0"/>
        <w:jc w:val="left"/>
        <w:rPr>
          <w:b w:val="0"/>
          <w:bCs w:val="0"/>
        </w:rPr>
      </w:pPr>
    </w:p>
    <w:p w:rsidR="007F0A31" w:rsidRPr="00B74308" w:rsidRDefault="007F0A31" w:rsidP="00461A56">
      <w:pPr>
        <w:spacing w:after="0" w:line="240" w:lineRule="auto"/>
        <w:rPr>
          <w:rFonts w:ascii="Times New Roman" w:hAnsi="Times New Roman" w:cs="Times New Roman"/>
          <w:sz w:val="24"/>
          <w:szCs w:val="24"/>
          <w:lang w:val="kk-KZ"/>
        </w:rPr>
      </w:pPr>
      <w:r w:rsidRPr="00B74308">
        <w:rPr>
          <w:rFonts w:ascii="Times New Roman" w:hAnsi="Times New Roman" w:cs="Times New Roman"/>
          <w:b/>
          <w:bCs/>
          <w:sz w:val="24"/>
          <w:szCs w:val="24"/>
          <w:lang w:val="kk-KZ"/>
        </w:rPr>
        <w:t>Сабақтың мақсаты:</w:t>
      </w:r>
      <w:r w:rsidRPr="00B74308">
        <w:rPr>
          <w:rFonts w:ascii="Times New Roman" w:hAnsi="Times New Roman" w:cs="Times New Roman"/>
          <w:sz w:val="24"/>
          <w:szCs w:val="24"/>
          <w:lang w:val="kk-KZ"/>
        </w:rPr>
        <w:t xml:space="preserve"> </w:t>
      </w:r>
    </w:p>
    <w:p w:rsidR="007F0A31" w:rsidRPr="00B74308" w:rsidRDefault="007F0A31" w:rsidP="00397996">
      <w:pPr>
        <w:pStyle w:val="a8"/>
        <w:numPr>
          <w:ilvl w:val="0"/>
          <w:numId w:val="19"/>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студенттердің теоретикалық білімін дамыту.</w:t>
      </w:r>
    </w:p>
    <w:p w:rsidR="00461A56" w:rsidRPr="00B74308" w:rsidRDefault="00461A56" w:rsidP="00461A56">
      <w:pPr>
        <w:spacing w:after="0" w:line="240" w:lineRule="auto"/>
        <w:rPr>
          <w:rFonts w:ascii="Times New Roman" w:hAnsi="Times New Roman" w:cs="Times New Roman"/>
          <w:b/>
          <w:bCs/>
          <w:sz w:val="24"/>
          <w:szCs w:val="24"/>
          <w:lang w:val="kk-KZ"/>
        </w:rPr>
      </w:pPr>
    </w:p>
    <w:p w:rsidR="007F0A31" w:rsidRPr="00B74308" w:rsidRDefault="007F0A31" w:rsidP="00461A56">
      <w:pPr>
        <w:spacing w:after="0" w:line="240" w:lineRule="auto"/>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 xml:space="preserve">Міндеттері: </w:t>
      </w:r>
    </w:p>
    <w:p w:rsidR="007F0A31" w:rsidRPr="00B74308" w:rsidRDefault="007F0A31" w:rsidP="00397996">
      <w:pPr>
        <w:pStyle w:val="a8"/>
        <w:numPr>
          <w:ilvl w:val="0"/>
          <w:numId w:val="19"/>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7F0A31" w:rsidRPr="00B74308" w:rsidRDefault="007F0A31" w:rsidP="00397996">
      <w:pPr>
        <w:pStyle w:val="a8"/>
        <w:numPr>
          <w:ilvl w:val="0"/>
          <w:numId w:val="19"/>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незізгі ғылыми психологиялық ұғымдарды бекіту.</w:t>
      </w:r>
    </w:p>
    <w:p w:rsidR="007F0A31" w:rsidRPr="00B74308" w:rsidRDefault="007F0A31" w:rsidP="007F0A31">
      <w:pPr>
        <w:spacing w:after="0" w:line="240" w:lineRule="auto"/>
        <w:rPr>
          <w:rFonts w:ascii="Times New Roman" w:hAnsi="Times New Roman" w:cs="Times New Roman"/>
          <w:sz w:val="24"/>
          <w:szCs w:val="24"/>
          <w:lang w:val="kk-KZ"/>
        </w:rPr>
      </w:pPr>
    </w:p>
    <w:p w:rsidR="007F0A31" w:rsidRPr="00B74308" w:rsidRDefault="00461A56" w:rsidP="007F0A31">
      <w:pPr>
        <w:pStyle w:val="2"/>
        <w:jc w:val="center"/>
        <w:rPr>
          <w:b/>
          <w:bCs/>
        </w:rPr>
      </w:pPr>
      <w:r w:rsidRPr="00B74308">
        <w:rPr>
          <w:b/>
          <w:bCs/>
        </w:rPr>
        <w:t>Жоспар</w:t>
      </w:r>
      <w:r w:rsidR="007F0A31" w:rsidRPr="00B74308">
        <w:rPr>
          <w:b/>
          <w:bCs/>
        </w:rPr>
        <w:t>:</w:t>
      </w:r>
    </w:p>
    <w:p w:rsidR="007F0A31" w:rsidRPr="00B74308" w:rsidRDefault="007F0A31" w:rsidP="00397996">
      <w:pPr>
        <w:pStyle w:val="a5"/>
        <w:numPr>
          <w:ilvl w:val="0"/>
          <w:numId w:val="6"/>
        </w:numPr>
        <w:tabs>
          <w:tab w:val="clear" w:pos="720"/>
        </w:tabs>
        <w:spacing w:line="240" w:lineRule="auto"/>
        <w:rPr>
          <w:sz w:val="24"/>
        </w:rPr>
      </w:pPr>
      <w:r w:rsidRPr="00B74308">
        <w:rPr>
          <w:sz w:val="24"/>
        </w:rPr>
        <w:t xml:space="preserve">Тұлғаның әлеуметтену процесінде даму кезеңдері. </w:t>
      </w:r>
    </w:p>
    <w:p w:rsidR="007F0A31" w:rsidRPr="00B74308" w:rsidRDefault="007F0A31" w:rsidP="00397996">
      <w:pPr>
        <w:pStyle w:val="a5"/>
        <w:numPr>
          <w:ilvl w:val="0"/>
          <w:numId w:val="6"/>
        </w:numPr>
        <w:tabs>
          <w:tab w:val="clear" w:pos="720"/>
        </w:tabs>
        <w:spacing w:line="240" w:lineRule="auto"/>
        <w:rPr>
          <w:sz w:val="24"/>
        </w:rPr>
      </w:pPr>
      <w:r w:rsidRPr="00B74308">
        <w:rPr>
          <w:sz w:val="24"/>
        </w:rPr>
        <w:t xml:space="preserve">Әлеуметтену механизмдері және институттары. </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461A56">
      <w:pPr>
        <w:pStyle w:val="a5"/>
        <w:spacing w:line="240" w:lineRule="auto"/>
        <w:ind w:left="432" w:firstLine="0"/>
        <w:jc w:val="center"/>
        <w:rPr>
          <w:b/>
          <w:bCs/>
          <w:sz w:val="24"/>
        </w:rPr>
      </w:pPr>
      <w:r w:rsidRPr="00B74308">
        <w:rPr>
          <w:b/>
          <w:bCs/>
          <w:sz w:val="24"/>
        </w:rPr>
        <w:t>1.Тұлғаның әлеуме</w:t>
      </w:r>
      <w:r w:rsidR="00461A56" w:rsidRPr="00B74308">
        <w:rPr>
          <w:b/>
          <w:bCs/>
          <w:sz w:val="24"/>
        </w:rPr>
        <w:t>ттену процесінде даму кезеңдері</w:t>
      </w:r>
    </w:p>
    <w:p w:rsidR="007F0A31" w:rsidRPr="00B74308" w:rsidRDefault="007F0A31" w:rsidP="007F0A31">
      <w:pPr>
        <w:spacing w:after="0" w:line="240" w:lineRule="auto"/>
        <w:jc w:val="both"/>
        <w:rPr>
          <w:rFonts w:ascii="Times New Roman" w:hAnsi="Times New Roman" w:cs="Times New Roman"/>
          <w:b/>
          <w:bCs/>
          <w:sz w:val="24"/>
          <w:szCs w:val="24"/>
          <w:lang w:val="kk-KZ"/>
        </w:rPr>
      </w:pPr>
    </w:p>
    <w:p w:rsidR="007F0A31" w:rsidRPr="00B74308" w:rsidRDefault="007F0A31" w:rsidP="007F0A31">
      <w:pPr>
        <w:pStyle w:val="3"/>
      </w:pPr>
      <w:r w:rsidRPr="00B74308">
        <w:tab/>
        <w:t xml:space="preserve">Әрбір адам өмірге келісімен физикалық және психологиялық даму кезеңдерінен өтеді. Адамның жеке тұлға ретінде қалыптасуы жайлы қарастыратын болсақ, онда сол адамның өмірде, қоғамда қандай рөл атқаратынын, оның әлеуметтегі орнын, қоғамдық әрекеттерге қатысын, қоғамға тигізетін ақпалын айтуға болады. </w:t>
      </w:r>
    </w:p>
    <w:p w:rsidR="007F0A31" w:rsidRPr="00B74308" w:rsidRDefault="007F0A31" w:rsidP="007F0A31">
      <w:pPr>
        <w:pStyle w:val="3"/>
      </w:pPr>
      <w:r w:rsidRPr="00B74308">
        <w:tab/>
        <w:t>Адам тұлға болып тумайды, әлеуметтену процесінде қалыптасады.</w:t>
      </w:r>
    </w:p>
    <w:p w:rsidR="007F0A31" w:rsidRPr="00B74308" w:rsidRDefault="007F0A31" w:rsidP="007F0A31">
      <w:pPr>
        <w:pStyle w:val="a5"/>
        <w:spacing w:line="240" w:lineRule="auto"/>
        <w:ind w:left="0" w:firstLine="540"/>
        <w:rPr>
          <w:sz w:val="24"/>
        </w:rPr>
      </w:pPr>
      <w:r w:rsidRPr="00B74308">
        <w:rPr>
          <w:b/>
          <w:bCs/>
          <w:sz w:val="24"/>
        </w:rPr>
        <w:t>Әлеуметтену</w:t>
      </w:r>
      <w:r w:rsidRPr="00B74308">
        <w:rPr>
          <w:sz w:val="24"/>
        </w:rPr>
        <w:t xml:space="preserve"> – индивидтің қарым-қатынасы және іс-әрекеті барысында жүзеге асатын процесс және оның әлеуметтік тәжірибені игеруінің нәтижесі.</w:t>
      </w:r>
    </w:p>
    <w:p w:rsidR="007F0A31" w:rsidRPr="00B74308" w:rsidRDefault="007F0A31" w:rsidP="007F0A31">
      <w:pPr>
        <w:pStyle w:val="a5"/>
        <w:spacing w:line="240" w:lineRule="auto"/>
        <w:ind w:left="0" w:firstLine="540"/>
        <w:rPr>
          <w:b/>
          <w:bCs/>
          <w:sz w:val="24"/>
        </w:rPr>
      </w:pPr>
      <w:r w:rsidRPr="00B74308">
        <w:rPr>
          <w:b/>
          <w:bCs/>
          <w:sz w:val="24"/>
        </w:rPr>
        <w:t>Әлеуметтену кезеңдері:</w:t>
      </w:r>
    </w:p>
    <w:p w:rsidR="007F0A31" w:rsidRPr="00B74308" w:rsidRDefault="007F0A31" w:rsidP="007F0A31">
      <w:pPr>
        <w:pStyle w:val="a5"/>
        <w:spacing w:line="240" w:lineRule="auto"/>
        <w:ind w:left="0" w:firstLine="540"/>
        <w:rPr>
          <w:b/>
          <w:bCs/>
          <w:sz w:val="24"/>
        </w:rPr>
      </w:pPr>
    </w:p>
    <w:p w:rsidR="007F0A31" w:rsidRPr="00B74308" w:rsidRDefault="007F0A31" w:rsidP="00397996">
      <w:pPr>
        <w:pStyle w:val="a5"/>
        <w:numPr>
          <w:ilvl w:val="0"/>
          <w:numId w:val="7"/>
        </w:numPr>
        <w:tabs>
          <w:tab w:val="clear" w:pos="720"/>
        </w:tabs>
        <w:spacing w:line="240" w:lineRule="auto"/>
        <w:rPr>
          <w:sz w:val="24"/>
        </w:rPr>
      </w:pPr>
      <w:r w:rsidRPr="00B74308">
        <w:rPr>
          <w:sz w:val="24"/>
        </w:rPr>
        <w:t>Еңбекке дейінгі кезең;</w:t>
      </w:r>
    </w:p>
    <w:p w:rsidR="007F0A31" w:rsidRPr="00B74308" w:rsidRDefault="007F0A31" w:rsidP="00397996">
      <w:pPr>
        <w:pStyle w:val="a5"/>
        <w:numPr>
          <w:ilvl w:val="0"/>
          <w:numId w:val="7"/>
        </w:numPr>
        <w:tabs>
          <w:tab w:val="clear" w:pos="720"/>
        </w:tabs>
        <w:spacing w:line="240" w:lineRule="auto"/>
        <w:rPr>
          <w:sz w:val="24"/>
        </w:rPr>
      </w:pPr>
      <w:r w:rsidRPr="00B74308">
        <w:rPr>
          <w:sz w:val="24"/>
        </w:rPr>
        <w:t>Еңбек ету кезеңі;</w:t>
      </w:r>
    </w:p>
    <w:p w:rsidR="007F0A31" w:rsidRPr="00B74308" w:rsidRDefault="007F0A31" w:rsidP="00397996">
      <w:pPr>
        <w:pStyle w:val="a5"/>
        <w:numPr>
          <w:ilvl w:val="0"/>
          <w:numId w:val="7"/>
        </w:numPr>
        <w:tabs>
          <w:tab w:val="clear" w:pos="720"/>
        </w:tabs>
        <w:spacing w:line="240" w:lineRule="auto"/>
        <w:rPr>
          <w:sz w:val="24"/>
        </w:rPr>
      </w:pPr>
      <w:r w:rsidRPr="00B74308">
        <w:rPr>
          <w:sz w:val="24"/>
        </w:rPr>
        <w:t>Еңбек етуден кейінгі кезең;</w:t>
      </w:r>
    </w:p>
    <w:p w:rsidR="007F0A31" w:rsidRPr="00B74308" w:rsidRDefault="007F0A31" w:rsidP="007F0A31">
      <w:pPr>
        <w:pStyle w:val="a5"/>
        <w:spacing w:line="240" w:lineRule="auto"/>
        <w:rPr>
          <w:sz w:val="24"/>
        </w:rPr>
      </w:pPr>
    </w:p>
    <w:p w:rsidR="007F0A31" w:rsidRPr="00B74308" w:rsidRDefault="007F0A31" w:rsidP="007F0A31">
      <w:pPr>
        <w:pStyle w:val="a5"/>
        <w:spacing w:line="240" w:lineRule="auto"/>
        <w:ind w:left="432" w:firstLine="0"/>
        <w:rPr>
          <w:b/>
          <w:bCs/>
          <w:sz w:val="24"/>
        </w:rPr>
      </w:pPr>
      <w:r w:rsidRPr="00B74308">
        <w:rPr>
          <w:b/>
          <w:bCs/>
          <w:sz w:val="24"/>
        </w:rPr>
        <w:t xml:space="preserve">2. Әлеуметтену механизмдері және институттары. </w:t>
      </w:r>
    </w:p>
    <w:p w:rsidR="007F0A31" w:rsidRPr="00B74308" w:rsidRDefault="007F0A31" w:rsidP="007F0A31">
      <w:pPr>
        <w:pStyle w:val="3"/>
        <w:rPr>
          <w:b/>
          <w:bCs/>
        </w:rPr>
      </w:pPr>
      <w:r w:rsidRPr="00B74308">
        <w:rPr>
          <w:b/>
          <w:bCs/>
        </w:rPr>
        <w:t>Әлеуметтену институттары:</w:t>
      </w:r>
    </w:p>
    <w:p w:rsidR="007F0A31" w:rsidRPr="00B74308" w:rsidRDefault="007F0A31" w:rsidP="00397996">
      <w:pPr>
        <w:pStyle w:val="3"/>
        <w:numPr>
          <w:ilvl w:val="0"/>
          <w:numId w:val="8"/>
        </w:numPr>
      </w:pPr>
      <w:r w:rsidRPr="00B74308">
        <w:t>Мектепке дейінгі қоғамдық орындар мен ерте сәбилік кезеңде отбасы;</w:t>
      </w:r>
    </w:p>
    <w:p w:rsidR="007F0A31" w:rsidRPr="00B74308" w:rsidRDefault="007F0A31" w:rsidP="00397996">
      <w:pPr>
        <w:pStyle w:val="3"/>
        <w:numPr>
          <w:ilvl w:val="0"/>
          <w:numId w:val="8"/>
        </w:numPr>
      </w:pPr>
      <w:r w:rsidRPr="00B74308">
        <w:t>Мектеп;</w:t>
      </w:r>
    </w:p>
    <w:p w:rsidR="007F0A31" w:rsidRPr="00B74308" w:rsidRDefault="007F0A31" w:rsidP="00397996">
      <w:pPr>
        <w:pStyle w:val="3"/>
        <w:numPr>
          <w:ilvl w:val="0"/>
          <w:numId w:val="8"/>
        </w:numPr>
      </w:pPr>
      <w:r w:rsidRPr="00B74308">
        <w:t>Еңбек ұжымы</w:t>
      </w:r>
      <w:r w:rsidR="00B54D79" w:rsidRPr="00B74308">
        <w:t>.</w:t>
      </w:r>
    </w:p>
    <w:p w:rsidR="007F0A31" w:rsidRPr="00B74308" w:rsidRDefault="007F0A31" w:rsidP="007F0A31">
      <w:pPr>
        <w:spacing w:after="0" w:line="240" w:lineRule="auto"/>
        <w:ind w:left="708"/>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Әлеуметтік психологиядағы тұлға проблемасы</w:t>
      </w:r>
    </w:p>
    <w:p w:rsidR="007F0A31" w:rsidRPr="00B74308" w:rsidRDefault="007F0A31" w:rsidP="007F0A31">
      <w:p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 жалпы психологиядағы «жеке тұлға» анықтамасына сүйене отырып, жеке тұлға бір жағынан, қандай нақты топтарда әлеуметтік әсерлерді қалай игеретіні, екінші жағынан қандай нақты топтарда өзінің әлеуметтік мәнін қалай іске асыратынын анықтайды. Жеке тұлғаны зерттеуде әлеуметтік психологияның негізгі бағдары: жеке тұлғаның топпен қарым-қатынасында, немесе жеке адамды топ мүшесі ретінде қарастыру. Әлеуметтік психологтар адамдардың көбісі  бір-бірін қалай бағалайды, бір-біріне қалай әсер етеді, әлеуметтік жағдайлардың ықпалы көптеген адамдарды адамгершіліктік немесе қатыгездік көрсетуге қалай итермелейді, қалайша адамдар келісімпаз немесе тәуелсіз болады деген сұрақтарға жауаптар іздестіреді.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B54D79" w:rsidP="007F0A31">
      <w:p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2. Жеке тұлғаның әлеуметтенуі</w:t>
      </w:r>
    </w:p>
    <w:p w:rsidR="007F0A31" w:rsidRPr="00B74308" w:rsidRDefault="007F0A31" w:rsidP="007F0A31">
      <w:pPr>
        <w:spacing w:after="0" w:line="240" w:lineRule="auto"/>
        <w:jc w:val="center"/>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b/>
          <w:sz w:val="24"/>
          <w:szCs w:val="24"/>
          <w:lang w:val="kk-KZ"/>
        </w:rPr>
        <w:t xml:space="preserve">Әлеуметтену ұғымы. </w:t>
      </w:r>
      <w:r w:rsidRPr="00B74308">
        <w:rPr>
          <w:rFonts w:ascii="Times New Roman" w:hAnsi="Times New Roman" w:cs="Times New Roman"/>
          <w:sz w:val="24"/>
          <w:szCs w:val="24"/>
          <w:lang w:val="kk-KZ"/>
        </w:rPr>
        <w:t xml:space="preserve">Әлеуметтену ұғымының мазмұның «индивидтің әлеуметтік ортаға енуі», «әлеуметтік әсерлерді игеруі», «әлеуметтік байланыстар жүйесіне араласуы», т.с.с. процестерден түсінуге болады. Әлеуметтену процесі, жеке тұлғаның қоғам мүшесі </w:t>
      </w:r>
      <w:r w:rsidRPr="00B74308">
        <w:rPr>
          <w:rFonts w:ascii="Times New Roman" w:hAnsi="Times New Roman" w:cs="Times New Roman"/>
          <w:sz w:val="24"/>
          <w:szCs w:val="24"/>
          <w:lang w:val="kk-KZ"/>
        </w:rPr>
        <w:lastRenderedPageBreak/>
        <w:t>ретінде өмір сүруіне мүмкіндік тудыратын құндылықтар мен нормалар жүйелерін игеруіне қажет бүкіл әлеуметтік процестерінің жиынтығы.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Әлеуметтенудің мәнісі, ол – екі жақты процесс екендігінде, біріншіден, әлеуметтік ортаға кірудің арқасында индивидтің әлеуметтік тәжірибені игеруі, екіншіден, индивидтің осы әлеуметтік байланыстар, әлеуметтік ортаға белсенді араласуының арқасында, сол әлеуметтік байланыстар жүйесін белсенді тұрде қайта жасау процесі. Біріншісі – әлеуметтік тәжірибені  игеру, ортаның адамға әсерін сипаттаса, екіншісі, адамның өз іс-әрекетінің арқасында ортаға әсер етуін көрсетеді.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Әлеуметтену процесінің мазмұны: жеке тұлғаның қалыптасуы тұрғысынан қарағанда, негізінен үш сферада: іс-әрекетте, қарым-қатынаста, өзіндік сананың қалыптасуында іске асырылады.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Әлеуметтену процесінің барысында индивид іс-әрекет «каталогының» молаюымен (А.Н.Леонтьев) айналысады, яғни неғұрлым жаңа іс-әрекет түрлерін игерумен болады. Осы жағдайда өте маңызды тағы да үш түрлі процестер іске асырылады. Біріншіден, әрбіт іс-әрекет түрлері мен оның әртүрінің арасындағы байланыстар жүйесінде бағдарлану (бағыттану). Ол әрбіт жеке тұлға үшін маңызды іс-әрекет аспектілерін айқындаумен қатар, оны игеру арқалы іске асырылады, немесе мұндай бағдарлануды- іс-әрекеттің жеке тұлғалық таңдалуы деп атауға болар еді. Осыдан туындайтын екінші процесс – жетекші, таңдалынған іс-әрекетке баса назар аудара отырып, басқаларын соған бағындыру. Және үшінші процесс, іс-әрекет барысында жеке тұлғаның жаңа рөлдерді игеруі мен олардың маңыздылығын түсінуі. Осының бәрін индивидтің іс-әрекет субъектісі ретіндегі мүмкіндіктерінің кеңею процесі деп тұжырымдағу болады. Бұл бағытта жүргізілетін эксперементтік зерттеулер, негізінен әлеуметтік және жас ерекшелігі психологиясының ара жігінде іске асырылады.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Екінші – қарым-қатынас сферасы да іс-әрекетпен тағыз байланысты болғандықтан, оны кеңею және тереңдету бағытында қарастырады. Қарым-қатынастың кеңеюін, адамның басқалармен контактілерінің көбеюі, әрбір, әрбір жас кезеңіндегі осы контактілер ерекшеліктері тұрғысынан түсіну қажет. Қарым-қатынастың керендеуін, ең алдымен монологтық қарым-қатынастан диалогтыққа кошуі, партнерге бағыттану, оны неғұрлым дәл қабылдаумен байланысты. Эксперементтік зерттеулердің міндеттері: біріншіден, қарым-қатынас байланыстарының көбеюі қандай жағдайларда және қалай іске асырылатынын екіншіден, жеке адам осындай процесте қандай нәтижеге жететінің анықтау. Мұндай  зерттеулер де пәнаралық  болып келеді, себебі жас ерекшелігі психология үшін де бірдей маңызды. Әсересе, мектепке дейінгі және жеткіншектік  кезеңдерде жүргізілген зерттеулер көп.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Әлеуметтенудің үшінші сферасы-жеке тұлғаның «Мен» бейнесінің қалыптасуымен байланысты.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Көптеген эксперименттік зерттеулер (лонгитюдті) көрсеткеніндей, адамның «Мен» бейнесі бірден қалыптаспайды, өмір сүру барысында, әртүрлі әлеуметтік әсерлер негізінде қалыптасады. Әлеуметтік психология тұрғысынан, әсірсе, осы процеске жеке тұлғаның әртүрлі әлеуметтік топтарға енуі қалай әсер ететінін анықтау маңызды. Адамның өзіндік сана-сезімі оның қылығында қалай көрінеді, бұл қасиеттің қалыптасуына топтардың саны, немесе сапасы әсер ете ме деген сұрақтарға әлеуметтену процесін зерттеуде жауптар алынуы қажет.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«Мен» құрылымын түсінуде психология  ғалымында бірнеше тұрғы бар. Көбірек тараған құрылымның үш компоненті бар: танымдық (өзін танып түсінуі), эмоциялық (өзін бағалауы), қылықтық (өзіне  деген көзқарасы). Негізгі факт ретінде, өзіндік сана- жекеленген сипаттамалар тізімі емес, жеке тұлғаның өзін тұтас, бірыңғай адам деп түсінуі алынады. Өзіндік сананың екінші бір қасиеті, әлеуметтену барысында оның дамуы іс-әрекет пен қарым-қатынасты кеңейту жағдайында әлеуметтік тәжірибені әрқашан игеруімен анықталатын, бақылауға болатын процесс екендігінде.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Өзіндік сана адам тұлғасының өзіндік, тереңдегі сипаттамасы болғанымен, оның дамуы тек іс-әрекет үстінде көрінеді: іс-әрекетте өзі туралы елестерді біршама «түзететін» (коррекция), басқаларда пайда болған елестермен салыстыру іске асырылады.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Сондықтан да әлеуметтену процесін барлық аталған үш сферасының тұтастай индивид үшін «кеңейтілетін болмысты» құрайды, соның арқасында ол өзіне жақын ортаны да (микро-орта), барлық  әлеуметтік қатынастар жүйесін де игереді. Игере отырып, индивид оған өз тәжірибесін, өзіндік шығармашылық көзқарасын кірістіреді; сондықтан да, болмысты игерудің оны белсенді түрде өзгертуден басқа жолы жоқ. Демек әлеуметтенудің әрбір сатысында көрінетін осы процестің екі жағып: әлеуметтік тәжірибені игеру және оны қайта құруды туындататын «қоспаны» анықтау қажеттігін көрсетеді. Бұл міндетті шешуде, әлеуметтену процесінің кезеңдерін (сатыларын) және ол процестердің іске асырылатын аумағы- </w:t>
      </w:r>
      <w:r w:rsidRPr="00B74308">
        <w:rPr>
          <w:rFonts w:ascii="Times New Roman" w:hAnsi="Times New Roman" w:cs="Times New Roman"/>
          <w:i/>
          <w:sz w:val="24"/>
          <w:szCs w:val="24"/>
          <w:lang w:val="kk-KZ"/>
        </w:rPr>
        <w:t>әлеуметтік институттарды</w:t>
      </w:r>
      <w:r w:rsidRPr="00B74308">
        <w:rPr>
          <w:rFonts w:ascii="Times New Roman" w:hAnsi="Times New Roman" w:cs="Times New Roman"/>
          <w:sz w:val="24"/>
          <w:szCs w:val="24"/>
          <w:lang w:val="kk-KZ"/>
        </w:rPr>
        <w:t xml:space="preserve">  анықтау қажет. әлеуметтену процесінің сатыларын негізінен .үш кезеңге бөліп қарастыруға болады: еңбекке дейінгі, еңбек тану кезеңіндегі, еңбектен кейінгі (Андреенкова, 1970, Гилинский, 1971).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Еңбекке дейінгі кезең адамның еңбектенуіне дейінгі бүкіл кезеңді қамтиды. Бұл кезеңнің өзі де екі кезеңге бөлінеді: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 ерте кездегі әлеуметтену – баланың туған кезінен бастап, мектепке дейінгі уақатты  қамтиды, жас ерекшелігі психологиясында оны – ерте балалық шақ деп атайды (мектепке дейінгі шақ).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ә)оқыту кезеңі,  кең мағынадағы бүкіл жастық кезеңін қамтиды, оған мектеп кезеңі тұтастай жатады. Орта арнаулы оқу орнында оқу туралы, оның өзіндік ерекшеліктеріне (оқудың еңбекпен ұштастырылуына) байланысты екі түрлі көзқарас бар. Дегенмен де, бұл проблема теориялық  жағынан да, практикалық тұрғысынан да өте  маңызды: студенттік кезең- қоғамның өте маңызды әлеуметтік топтарының бірі, соңдықтан да бұл топтың әлеуметтену проблемалары өте өзекті.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Әлеуметтенудің еңбек кезеңі-адамның ер жету, кемеліне келіп, толысу кезеңін қамтиды, яғни адамның бүкіл еңбектік іс-әрекет кезеңі. Осы кезеңде әлеуметтік тәжірибені игерумен қатар, оны қайта құруы-кезеңнің маңыздылығын көрсетеді.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Қазір кездегі үздіксіз білім беру, оның ішінде ересектерге білім беру көзқарастарына байланысты, бұл кезендегі әлеуметтену проблемасының маңызы арта түсуде. Осы тұрғыдан қарастырғанда бұл проблеманы шешуде, педагогика ғылымымен (еңбекке тәрбиелеу бөлімі) тығыз байланыста зерттеулер жүргізу мүмкіндіктері бар. Кейінгі кезде акмеология, кемелденген жас кезеңін қарастыратын ғылымның зерттеулері өзекті болып отыр. Еңбектен кейінгі кезең өте күрделі мәселе, себебі әлеуметтік психология үшін бұл проблема әлеуметтену проблемасына қарағанда әлі жаңа.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Бұл мәселе қоғам дамуының барысында туындаған, әлеуметтік психологияға қойылған объективті талаптармен байланысты. Мосқал адамдар кезеңінің проблемасы қазіргі қоғамдағы көптегенғылымдар үшін өзекті болып отыр. Өмір сүру ұзақтығын ұзарту, бір жағынан мемлекеттің  әлеуметтік саясаты болса, екінші жағынан (зейнеткерлік жүйесі) халық санының әсуінде мосқалдық кезең айтулы орын алуда, себебі, біріншіден, оның өзіндік салмағы артуда. Сонымен бірге, зейнеткерлердің әлеуметтік тобының көбінде, мүшелерінің еңбекке жарамдылығы сақталуда.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Әлеуметтік психологияда бұл проблема әлеуметтенудің еңбектен кейінгі кезеңі проблемасы түрінде көрінеді.  Э.Эриксонның тұжырымдауы бойынша, 65 жастан кейінгі (жас кезеңдегі: сәбілек, балалық шақ кезеңі, мектептік кезең, жастық шақ, орта жас, мосқалдық кезең) «мосқалдық» кезең ғана «даналық» кезең болып, адамның әлеуметтенуін тамамдайды.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Еңбектік іс-әрекет тұрғысынан әлеуметтену сатыларын бөліп қарастырудың үлкен маңызы бар. Жеке тұлғаның қалыптасуында, оның қандай әлеуметтік топтарда болатыны өте маңызды. </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әлеуметтенудің барлық  сатыларында қоғамның жеке тұлғаға әсері не тікелей, не топ арқылы,  Ж.. Пиаже көрсеткеніндей,белгілі әсер құралдарының  жиынтығы: нормалар, құндылықтар және белгі-таңбалар арқылы іске асырылады. Яғни, қоғам мен топ жеке тұлғаға нормалар мен құндылықтар жүйесін белгілер арқылы береді. Осындай жүйені топтар, әлеуметтік тәжірибені беруші (транслятор) топтар – әлеуметтену институттары деп аталынады.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Еңбекке дейінгі кезеңдегі әлеуметтік институттар: ерте балалық  шақта- отбасы және мектепке деінгі балалар мекемелері. Отбасында бала қарым-қатынастың алғашқы дағдырын қабылдап, алғашқы әлеуметтік рөлдердіигереді, бастапқы нормалар мен құндылықтарды түсіне бастайды. Ата-анасының кылықтарының типі (әкімшіл немесе либералды) баланың «Мен» бейнесінің қалыптасуына әсер етеді. (Бернс, 1986).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Мектепке дейінгі балалар мекемелері кейінгі кезге дейін тек жас ерекшеліктері психологиясының  зерттеу объектісі болып келді. әлеуметтік- психологиялық ерекшеліктер әлі күнге дейін толық зерттелінбеген, бірақ  мұндай талдаудың қажеттілігі қазірде айқын болып отыр.</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Әлеуметтенудің ерте сатысындағы екінші әлеуметтік институт мектеп. Жас ерекшеліктері және педагогикалық психология ғылымдарымен қатар, әлеуметтік психология да бұл зерттеу объектісіне аса үлкен назар аударады. Мектеп оқушыларды жүйелі біліммен қамтамасыз етеді, оның өзі әлеументтенудің маңызды элементі, сонымен қатар мектеп адамды қоғамда өмір сүруге, жалпы өмірге дайындауы қажет. Мектеп оқушыда азаматтық туралы ұғымды қалыптастырып, қарым-қатынас жасаудағы мүмкіндігін молайтады: ересектермен қарымөқатынаспен қатар, өз құрдастарымен қарым-қатынасының ерекше сфересы құрылады, ал оның өзі де әлеуметтенудің маңызды институты болып табылады. Құрдастар ортасының тартымдылығы – оның ересектер бақылауынан тәуелсіз, кейде оған қарма-қарсы да болуында. Әр типтегі қоғамда құрдастартобының маңыздылық  мөлшері мен деңгейі түрліше болады  (Бронфенбреннер, 1976).</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w:t>
      </w:r>
      <w:r w:rsidRPr="00B74308">
        <w:rPr>
          <w:rFonts w:ascii="Times New Roman" w:hAnsi="Times New Roman" w:cs="Times New Roman"/>
          <w:sz w:val="24"/>
          <w:szCs w:val="24"/>
          <w:lang w:val="kk-KZ"/>
        </w:rPr>
        <w:tab/>
        <w:t>Әлеуметтену процесіне жоғары білім беру кезеңі кірістіріледі ме деген  мәселе, жоғары оқу орындарын әлеуметтік институттар ретінде қарастырумен байланысты, бірақ ондай зерттеулер әлі жүргізіле қойған жоқ..</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Еңбектік кезеңдегі әлеуметтену  институтының ішіндегі маңыздысы- еңбек ұжымы. Әлеуметтік психологиядағы көптеген зерттеулер еңбек ұжымдарының материалдарында жасалынған, дегенмен олардың әлеуметтену институты ретіндегі ролін анықтау әлі жеткіліксіз. Кез келген еңбек ұжымын зерттеу материалдарын талдауды осы тұрғыдан қарастыруға болады, мәселен жетекшілік стилін немесе топтық шешім қабылдау, бұлар да еңбек  ұжымының кейбір жақтарын әлеуметтену институты ретінде сипаттайды. Дегенмен бұл жағдайда проблеманың барлық жақтары қарастырылмайды, мысалға, жеке тұлғаның ұжымынан қол үзуі, басқа антиәлеуметтік топтарға (қылмыстық топтар, ішкіштер, т.с.с.) кетиі. әлеуметтену институты тұрғысынан қарастырғанда референтті топтар мәселесі жаңа мазмұнға ие болуда, бұл топтардың күші мен әлсіздігі, әлеуметтік оң тәжірибені бере білудегі мүмкіндіктері айтарлықтай.</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Еңбектен кейінгі кезеңдегі әлеуметтену проблемасының шешілмеуіне байланысты бұл кезеңдегі  әлеуметтену институттары туралы пікір де айқындалмаған. Дегенмен осы көбіне зейнеткерлерден тұратын қоғамдық ұйымдарды ғана атауға болады. Мосқал адамдар проблемаларын қарастыру бағытында зерттеулер жүргізу, әлеуметтену институттарын анықтау алдағы күн мәселесі деп айтуға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Жеке тұлға үшін, оның қандай әлеуметтену әсерінде қалыптасқаны өте маңызды. Үлкен әлеуметтену топ ретінде көрінетін: әдет-ғұрып, дәстүрлер, дағдылар, өмір сүру бейнесі де өзінің әсерін. Сонымен бірге, қала мен ауылдың әлеуметтік-экономикалық айырмашылығы, әртүрлі елдердің тарихи-мәдениеттік ерекшеліктері, т.с.с. факторларды есепке алу  қажет. Қорыта айтқанда, әлеуметтенудің нақты нәтижесі осылардың </w:t>
      </w:r>
      <w:r w:rsidRPr="00B74308">
        <w:rPr>
          <w:rFonts w:ascii="Times New Roman" w:hAnsi="Times New Roman" w:cs="Times New Roman"/>
          <w:sz w:val="24"/>
          <w:szCs w:val="24"/>
          <w:lang w:val="kk-KZ"/>
        </w:rPr>
        <w:lastRenderedPageBreak/>
        <w:t>барлығының тең әсерлі күші қандай болуына байланысты. Яғни әлеуметтену мәселесі өз ретінде шағын және үлкен топтарды байланыстыратын көпір іспетті зерттелуі қажет.</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7F0A31">
      <w:pPr>
        <w:spacing w:after="0" w:line="240" w:lineRule="auto"/>
        <w:ind w:left="360"/>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Жеке тұлғаның  әлеуметтік –психологиялық қасиеттері</w:t>
      </w:r>
    </w:p>
    <w:p w:rsidR="007F0A31" w:rsidRPr="00B74308" w:rsidRDefault="007F0A31" w:rsidP="007F0A31">
      <w:pPr>
        <w:spacing w:after="0" w:line="240" w:lineRule="auto"/>
        <w:jc w:val="center"/>
        <w:rPr>
          <w:rFonts w:ascii="Times New Roman" w:hAnsi="Times New Roman" w:cs="Times New Roman"/>
          <w:b/>
          <w:bCs/>
          <w:sz w:val="24"/>
          <w:szCs w:val="24"/>
          <w:lang w:val="kk-KZ"/>
        </w:rPr>
      </w:pP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Е.В. Шорохаваның  қөзқарасы  бойынша, қоғамдық  қатынастардың әсерінен  туындаған  жеке  тұлғалық қасиеттер, оның ерекшешеліктері  түрінде  көрінеді. Сондықтан  да, әлеуметтік  психолгиялық  жеке тұлғаның  зерттеудегі  міндетті, нақты  қай жерде, жеке тұлғаның психикалық кейпінің  қандай ерекшеліктерінде  адамның әлеуметтенуі көрінеді,  оның  әлеуметтілігін қалыптастыратын  шарттар  қалай  іске  асырылады.  Деген мәселелерді  шешумен байланысты.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Қазіргі кезде  бұл проблема   әлі зерттеліну үстінде. Дегенмен,  жеке  тұлғаның  әлеуметтік-психологиялық қасиеттері, басқа  адамдармен бірлескне  іс -әретте және қарым-қатынаста қалыптасатыны туралы  қөзқарастың  дұрыстығы анық</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Бірлескен  іс-әрекет те көрінетін  қасиетінің біреуі – жеке  тұлғаның  топтағы  іс- әрекетің  тиімділігі. Қарым-қатынаста  көрінетін  жеке  тұлғалық қасиеттер толығырақ  зерттерлінге, солардың  кейбіреулеріне  тоқталайық: 1) перцептивті  қорғаныс механизімі - әлеуметтік психологияда  адамды немесе топты  қабылдау процесінде  олардың кейбір қасиеттеріне  көңіл аудармау, соның нәтежесінде  әсерлерге  тосқауыл қою. Перцептивті қорғаныс  механизіміне  М. Лерне  құсынған  әділетті  өмірге  сенім  фенонимі  де жатады. Мұндай  жағдайда  адам  әділетсіздікпен  жолыққанда  осы  сенімді  жоюға  бағытталған информациядан  қорғанады 2) «күтіну» эфектісі. Бұл эффект  адамдардың  күнделікті  өміріндегі көзқарасында, яғни жеке тұлғаның имплицинитті  теориясында  көрініс береді. Бұл пәікір  былай туындауы мүмкін: егер  де бір X қасиет Y қасиетімен  қатар кездесіп  отырса, онда кезкелге  адамда Х  қасиеті бар, болса  онда У қасиеті  де міндетті түрде  болуы керек. Оны «Иллюзиялық корреляция  деп атайды. Мәселен, «барлық   қоңілді адамадар жеңілтек»» немесе «толық адамдар мейрімді», т.с.с. Қарым-қатынасқа  түсушіден  осынай  қасиеттерді «жалған» күтушілікке  негізделі  дискомфортқа  әкеледі, ал  ол бірнеше рет  қайталанғанда толығымен  қарым-қатынастан  бас тарту, яғни  жеке тұлғаның  қарым-қатынасқа  жабықтылығы, елгілі  бір «коммуникаттивті» қасиетінің  пайда болуынан көрінеді; 3) когнитивті  күрделілік  фенонемі – жеке тұлғаның имплиницивті  теориясы, қабылданушы  адам  белгілі  бір конструктерден  тұрады, осыған  байланысты  қабылдау процессі  іске асырылады деген  тұжырымға саяды. Кеңірек мағынада  конструктр идеясы Дж. Келлидің  жеке тұлғалық конструктілер  теориясында қарасытырылған.  Бұл жерде  колструктр  дегеніміз - әрбір  жеке  тұлғаның  болмысты  қабылдап, көре білу  тәслі,  оның ұқсас немесе  еркеше  элементтерің  интерпретациялауы.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Адамдар бойында  конструктірлер – санына,  олардың сипаты,  өзара байланыстарына  тәуелді бір-бірінен ерекшеленеді  деп  топшыланады. Осындай  белгелірдің жиынтығы – адамның  когнитивті  күрделігінің  белгілі деңгейі  құрайды. Адамның  когнитивті  күрделі мен қоршаған  әлемде  талдау  қабілетінің арасында тәуелді  бар екені  эксперемен жолымен  дәлелденген. Неғұрлым когнитивті  күрделеу адамдар   қабылғандарды тезіре интграциялайды, яғни мәселені шешуде «когнитивті қарапайым» амдарға  қарағанда  қателіктерді   аз жасай алады.  Топ ішіндегі қарым-қатынас  процесі  «когнитивті күрделі» «когнитивті қарапайым»  болып, топ мүшелеріне өзара  санының  сәйкестігіне байланысты  анықталады. Әрине бірлескне  әс-әресетте  когнитивті күрделігі әр түрлі  адамдар жолыққанда,  олардың өзара түсінуі қиын болатыны түсінікті:  біреу  бәрін тек   ақ пен қара деп түсінсе, екішісі  алардың арасынада  түрлі  өзгешілікетер бар болатынын  біліп,  біріншісінің қөзқарасын қабылдамайды . Тіпті «күрделіктің » өзі де  екі түрлі өлшемде  болатынын анықталады: алдамның  ішкі жан дүниесі  күрделі (немесе қарапайым)   болса, екіншіден  сыртықы отаны  қабылдауы  да  не күрделі не қарапайым  болады.  Осы екі қарам-қарсы қоспасы  әлемді қабылдадың  типтерін береді: 1) сырттай қарапайым  және іштей  де қарапайым  әлемі; 2)  сырттай  қиын (күрделі) және  іштей </w:t>
      </w:r>
      <w:r w:rsidRPr="00B74308">
        <w:rPr>
          <w:rFonts w:ascii="Times New Roman" w:hAnsi="Times New Roman" w:cs="Times New Roman"/>
          <w:sz w:val="24"/>
          <w:szCs w:val="24"/>
          <w:lang w:val="kk-KZ"/>
        </w:rPr>
        <w:lastRenderedPageBreak/>
        <w:t>(күделі)   қарапайым; 3)  ішттей   күрделі  және сыртай  жеңіл  (қарапайым); 4) іштей күрделі және сыртай күрделі.  Әриен  топ ішіндегі  оның мүшелерінде  осы типтер әртүрлі  болып келуі  мүмкін, қарым-қатынас  пен өзара  әсерлесу  соған тәулді  болады. Сонымен  бірге, топтың  өзі  осы  - когнтивті    күрделіліктің  қалыптасуына  қалай  әсер етеді  деген сұрақ  та туыды .</w:t>
      </w:r>
      <w:r w:rsidRPr="00B74308">
        <w:rPr>
          <w:rFonts w:ascii="Times New Roman" w:hAnsi="Times New Roman" w:cs="Times New Roman"/>
          <w:sz w:val="24"/>
          <w:szCs w:val="24"/>
          <w:lang w:val="kk-KZ"/>
        </w:rPr>
        <w:tab/>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жалпы  психолгияда  қарасытырылытын  жеке  тұлғаның қасиетеріннің  көрінуі  оның  әлеуметтік-психолгиялық қастиеттерін  сипаттауда  аса маңызды. Бұл бағытта  жүргізілген  зертелер, бірлескне іс-әрекет  пен топтық  қарам-қатынаста  жеке  тұлғаның  өзіндік  көрінулерін түсінуге  мүмкіндік береді.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психологиядағы  жеке тұлға  зерттеу  преспективалары  кегенді  тұрғыдан, яғни  соцология, психология   бірлескен  бағытында  іске  асырылуы  мүмкін  екендігін айта  кетуге болды.</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r>
    </w:p>
    <w:p w:rsidR="007F0A31" w:rsidRPr="00B74308" w:rsidRDefault="007F0A31" w:rsidP="00397996">
      <w:pPr>
        <w:pStyle w:val="a8"/>
        <w:numPr>
          <w:ilvl w:val="0"/>
          <w:numId w:val="6"/>
        </w:num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ДӘРІС ТАҚЫРЫБЫ</w:t>
      </w:r>
    </w:p>
    <w:p w:rsidR="007F0A31" w:rsidRPr="00B74308" w:rsidRDefault="007F0A31" w:rsidP="007F0A31">
      <w:pPr>
        <w:spacing w:after="0" w:line="240" w:lineRule="auto"/>
        <w:ind w:left="1620" w:hanging="1620"/>
        <w:jc w:val="both"/>
        <w:rPr>
          <w:rFonts w:ascii="Times New Roman" w:hAnsi="Times New Roman" w:cs="Times New Roman"/>
          <w:b/>
          <w:bCs/>
          <w:sz w:val="24"/>
          <w:szCs w:val="24"/>
          <w:lang w:val="kk-KZ"/>
        </w:rPr>
      </w:pPr>
    </w:p>
    <w:p w:rsidR="007F0A31" w:rsidRPr="00B74308" w:rsidRDefault="007F0A31" w:rsidP="007F0A31">
      <w:pPr>
        <w:pStyle w:val="a3"/>
        <w:ind w:left="0"/>
        <w:jc w:val="both"/>
      </w:pPr>
      <w:r w:rsidRPr="00B74308">
        <w:t xml:space="preserve">Тақырыбы:                   </w:t>
      </w:r>
      <w:r w:rsidR="00461A56" w:rsidRPr="00B74308">
        <w:t>Қарым-қатынастың  әлеуметтік психологиясы</w:t>
      </w:r>
    </w:p>
    <w:p w:rsidR="007F0A31" w:rsidRPr="00B74308" w:rsidRDefault="007F0A31" w:rsidP="007F0A31">
      <w:pPr>
        <w:pStyle w:val="a3"/>
        <w:ind w:left="1620" w:hanging="1620"/>
        <w:jc w:val="both"/>
        <w:rPr>
          <w:b w:val="0"/>
          <w:bCs w:val="0"/>
        </w:rPr>
      </w:pPr>
    </w:p>
    <w:p w:rsidR="007F0A31" w:rsidRPr="00B74308" w:rsidRDefault="007F0A31" w:rsidP="007F0A31">
      <w:pPr>
        <w:spacing w:after="0" w:line="240" w:lineRule="auto"/>
        <w:ind w:left="2700" w:hanging="2700"/>
        <w:rPr>
          <w:rFonts w:ascii="Times New Roman" w:hAnsi="Times New Roman" w:cs="Times New Roman"/>
          <w:sz w:val="24"/>
          <w:szCs w:val="24"/>
          <w:lang w:val="kk-KZ"/>
        </w:rPr>
      </w:pPr>
      <w:r w:rsidRPr="00B74308">
        <w:rPr>
          <w:rFonts w:ascii="Times New Roman" w:hAnsi="Times New Roman" w:cs="Times New Roman"/>
          <w:b/>
          <w:bCs/>
          <w:sz w:val="24"/>
          <w:szCs w:val="24"/>
          <w:lang w:val="kk-KZ"/>
        </w:rPr>
        <w:t>Сабақтың мақсаты:</w:t>
      </w:r>
      <w:r w:rsidRPr="00B74308">
        <w:rPr>
          <w:rFonts w:ascii="Times New Roman" w:hAnsi="Times New Roman" w:cs="Times New Roman"/>
          <w:sz w:val="24"/>
          <w:szCs w:val="24"/>
          <w:lang w:val="kk-KZ"/>
        </w:rPr>
        <w:t xml:space="preserve"> </w:t>
      </w:r>
    </w:p>
    <w:p w:rsidR="007F0A31" w:rsidRPr="00B74308" w:rsidRDefault="007F0A31" w:rsidP="00397996">
      <w:pPr>
        <w:pStyle w:val="a8"/>
        <w:numPr>
          <w:ilvl w:val="0"/>
          <w:numId w:val="20"/>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студенттердің теоретикалық білімін дамыту.</w:t>
      </w:r>
    </w:p>
    <w:p w:rsidR="00461A56" w:rsidRPr="00B74308" w:rsidRDefault="00461A56" w:rsidP="007F0A31">
      <w:pPr>
        <w:spacing w:after="0" w:line="240" w:lineRule="auto"/>
        <w:ind w:left="1800" w:hanging="1800"/>
        <w:rPr>
          <w:rFonts w:ascii="Times New Roman" w:hAnsi="Times New Roman" w:cs="Times New Roman"/>
          <w:b/>
          <w:bCs/>
          <w:sz w:val="24"/>
          <w:szCs w:val="24"/>
          <w:lang w:val="kk-KZ"/>
        </w:rPr>
      </w:pPr>
    </w:p>
    <w:p w:rsidR="007F0A31" w:rsidRPr="00B74308" w:rsidRDefault="007F0A31" w:rsidP="007F0A31">
      <w:pPr>
        <w:spacing w:after="0" w:line="240" w:lineRule="auto"/>
        <w:ind w:left="1800" w:hanging="1800"/>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 xml:space="preserve">Міндеттері: </w:t>
      </w:r>
    </w:p>
    <w:p w:rsidR="007F0A31" w:rsidRPr="00B74308" w:rsidRDefault="007F0A31" w:rsidP="00397996">
      <w:pPr>
        <w:pStyle w:val="a8"/>
        <w:numPr>
          <w:ilvl w:val="0"/>
          <w:numId w:val="20"/>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7F0A31" w:rsidRPr="00B74308" w:rsidRDefault="007F0A31" w:rsidP="00397996">
      <w:pPr>
        <w:pStyle w:val="a8"/>
        <w:numPr>
          <w:ilvl w:val="0"/>
          <w:numId w:val="20"/>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незізгі ғылыми психологиялық ұғымдарды бекіту.</w:t>
      </w:r>
    </w:p>
    <w:p w:rsidR="007F0A31" w:rsidRPr="00B74308" w:rsidRDefault="007F0A31" w:rsidP="007F0A31">
      <w:pPr>
        <w:spacing w:after="0" w:line="240" w:lineRule="auto"/>
        <w:ind w:left="1080"/>
        <w:jc w:val="center"/>
        <w:rPr>
          <w:rFonts w:ascii="Times New Roman" w:hAnsi="Times New Roman" w:cs="Times New Roman"/>
          <w:b/>
          <w:bCs/>
          <w:sz w:val="24"/>
          <w:szCs w:val="24"/>
          <w:lang w:val="kk-KZ"/>
        </w:rPr>
      </w:pPr>
    </w:p>
    <w:p w:rsidR="007F0A31" w:rsidRPr="00B74308" w:rsidRDefault="007F0A31" w:rsidP="007F0A31">
      <w:pPr>
        <w:spacing w:after="0" w:line="240" w:lineRule="auto"/>
        <w:ind w:left="1080"/>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Жоспар:</w:t>
      </w:r>
    </w:p>
    <w:p w:rsidR="007F0A31" w:rsidRPr="00B74308" w:rsidRDefault="007F0A31" w:rsidP="00397996">
      <w:pPr>
        <w:pStyle w:val="a8"/>
        <w:numPr>
          <w:ilvl w:val="0"/>
          <w:numId w:val="10"/>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Қарым-қатынас ұғымы, түрлері, қызметтері.</w:t>
      </w:r>
    </w:p>
    <w:p w:rsidR="007F0A31" w:rsidRPr="00B74308" w:rsidRDefault="007F0A31" w:rsidP="00397996">
      <w:pPr>
        <w:pStyle w:val="a8"/>
        <w:numPr>
          <w:ilvl w:val="0"/>
          <w:numId w:val="10"/>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Қарым-қатынастың коммуникативті жағы.</w:t>
      </w:r>
    </w:p>
    <w:p w:rsidR="007F0A31" w:rsidRPr="00B74308" w:rsidRDefault="007F0A31" w:rsidP="00397996">
      <w:pPr>
        <w:pStyle w:val="a8"/>
        <w:numPr>
          <w:ilvl w:val="0"/>
          <w:numId w:val="10"/>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Қарым-қатынастың интерактивті жағы.</w:t>
      </w:r>
    </w:p>
    <w:p w:rsidR="007F0A31" w:rsidRPr="00B74308" w:rsidRDefault="007F0A31" w:rsidP="00397996">
      <w:pPr>
        <w:pStyle w:val="a8"/>
        <w:numPr>
          <w:ilvl w:val="0"/>
          <w:numId w:val="10"/>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Қарым-қатынастың перцептивті жағы.</w:t>
      </w:r>
    </w:p>
    <w:p w:rsidR="007F0A31" w:rsidRPr="00B74308" w:rsidRDefault="007F0A31" w:rsidP="00397996">
      <w:pPr>
        <w:pStyle w:val="a8"/>
        <w:numPr>
          <w:ilvl w:val="0"/>
          <w:numId w:val="10"/>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Қарым-қатыныс процесіндегі этномәдениеттік өзгешеліктер.</w:t>
      </w:r>
    </w:p>
    <w:p w:rsidR="007F0A31" w:rsidRPr="00B74308" w:rsidRDefault="007F0A31" w:rsidP="007F0A31">
      <w:pPr>
        <w:pStyle w:val="a8"/>
        <w:spacing w:after="0" w:line="240" w:lineRule="auto"/>
        <w:jc w:val="both"/>
        <w:rPr>
          <w:rFonts w:ascii="Times New Roman" w:hAnsi="Times New Roman" w:cs="Times New Roman"/>
          <w:bCs/>
          <w:sz w:val="24"/>
          <w:szCs w:val="24"/>
          <w:lang w:val="kk-KZ"/>
        </w:rPr>
      </w:pPr>
    </w:p>
    <w:p w:rsidR="007F0A31" w:rsidRPr="00B74308" w:rsidRDefault="007F0A31" w:rsidP="007F0A31">
      <w:pPr>
        <w:pStyle w:val="7"/>
        <w:rPr>
          <w:szCs w:val="24"/>
        </w:rPr>
      </w:pPr>
      <w:r w:rsidRPr="00B74308">
        <w:rPr>
          <w:szCs w:val="24"/>
        </w:rPr>
        <w:t>1 Қарым-қатынас ұғымы</w:t>
      </w:r>
    </w:p>
    <w:p w:rsidR="007F0A31" w:rsidRPr="00B74308" w:rsidRDefault="007F0A31" w:rsidP="007F0A31">
      <w:pPr>
        <w:spacing w:after="0" w:line="240" w:lineRule="auto"/>
        <w:ind w:firstLine="708"/>
        <w:jc w:val="center"/>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Психология ғылымындағы негізі ұғымдардың біреуі – қарым-қатынас. Қарым-қатынассыз жеке адамды түсіну, оның дамып жетілуін талдау мүмкін емес.</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Қарм-қатынас түрлері мен формалары бойынша әр алуан. Тура, жанама, тікелей, біреу арқылы (тікелей емес). Алғашқысы тікелей қарым-қатынас, соның негізінде тікелей емес қарым-қатынас пайда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Тікелей емес қарым-қатынас – жазбаша түрдегі немесе техникалық құралды пайдалану негізіндегі толық емес психологиялық контакт.Адамзат тәжірибесін игеруде жазудың, кітаптың басқа әртүрлі техникалық құралдың пайда болуы тікелей емес қарым-қатынас жасаудың жүйесін күрделендірді.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 ары қарай жеке адамаралық және көпшіліктік қарым-қатынас болып бөлінеді. Жеке адамаралық қарым-қатынас – топтарда, жұптарда жеке дара ерекшеліктерін білу, қайғы-қуанышына ортақтасу, түсіну, бірігіп іс-әрекет ету негіздерінде қалыптасатын түрі.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Көншіліктік қарым-қатынас –көпше түрдегі таныс емес адамдардың және көпшіліктік мәлімет құралдары арқылы қарым-қатынас жасау, осындай қатынастың түріне өнер, эстетикалық – қарым-қатынастарды да жатқызады.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Қарым-қатынаста адамдар өзін көрсетеді, өзі үшін және басқалар үшін психологиялық қасиеттерін аша түседі. Сонымен бірге ол қасиеттері қарым-қатынаста қалыптасады да. Адамдармен қарым-қатынаста адамның адамзаттық тәжірибені игеруі, </w:t>
      </w:r>
      <w:r w:rsidRPr="00B74308">
        <w:rPr>
          <w:rFonts w:ascii="Times New Roman" w:hAnsi="Times New Roman" w:cs="Times New Roman"/>
          <w:sz w:val="24"/>
          <w:szCs w:val="24"/>
          <w:lang w:val="kk-KZ"/>
        </w:rPr>
        <w:lastRenderedPageBreak/>
        <w:t>қалыптасқан мораль, құндылықтар, білім мен іс-әрекет түрлерін игеруі, жеке адам және дара адам түрінде қалыптасуы іске асырылады. Яғни қарым-қатынас адамның психологиялық дамуының маңызды факторы. Жалпы алғанда қарым-қатынасты былай анықтауға болады: адамның бүкіл өмірі барысында психикалық процестері мен мінез-құлқы қалыптасатын жан-жақты шындық.</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Онтегенездің бастапқы кездерінде қарым-қатынас бала өмірінде аса маңызды функция атқарады. Орта ғасырда бір испан епископы былай деп жазған екен: «Жетімханадағы балалар зерігіп, зеріккендіктен өледі». 30-жылдары АҚШ-та эксперимент жүогізілген: 2 клиникада қауыпті, әрең жазылатын ауру балалар жатқан. Оның біреуінде балалар туысқандарымен кездеседі, ал екіншісінде туысқандарымен жолықтырылмаиды. Осы екі клиникада жазылу тиімділігін салыстырғанда: оның біріншісінде – бла өлімі жоқ, ал екіншісінде – балалардың үштен бірі шетінеген.</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Бала мен ересектердің  қарм-қатынасы білім,  іскерлік, дағдыны  берудің  жай қосындысы  емес,  өзара әсерлеу нәтежесінде  өзара баю  мен өзгерудің  күрделі процесі. Бала өзіне берілетін басқаның  тәрбиесін  белсенді  түрде ой еленгенне  өткізіп  өңдеп пайдаланады . қармы –қатынастың үшінші функциясы ретінде «бекітетін  қолдаушы» деген функциясын  атауға болады .басқаша айтқанда басқа адаммен  қарым –қатынаста  адам -өзін өзі  танып –білу , өзіне-өзі сенемге ие юолады. Адам  өзін -өзі бағалау үшін  басқаның мақылдауын қажет етеді.У.Джеймстің айтуы бойынша: « Ада үшін қоғамда  өз бетімен  назардан  тыс  қалу  және басқалардың  оны мүлдем  байқамауы –ең зор  жаза» Көптеген психотерапевтік  жүйелерде адамның мұнадай жағдайы  «қолданылмаған  бекітілмеген» деген ұғым арқылы  беріледі , және «Сенікі  жөн  емес », «Сен жамансың»деп моындамауға қарағанда  бекітілмеу  «Сен бұл жерде жоқсын»</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«Сен тірі  адам емессің» дегнді көрсетеді.</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Атақты ағылшын психолгы  Р.Д.Ленг –бекіиілмеу , көптеген психолгиялық ауру, әсіреме шизофринияның  себебі  деген қорытындыға келген. Оның байқаулары  бойынша, басқа да  зерттеулер көрсеткенніндей,эндогенді  психозбен  көбінесе  ата- аналары  атарпыннаишетіленге  балалар ауырады екен.</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t>Адам өміріндегі әртүрлі  дәстүрлер  -амандасу , түрліше  көңіл аудару  рәсімдері  «бекітілу терапиясы» деп саналады.Қарым*қатынастың  төртінші функйиясы  жеке адам аралық  қатынастарыды  ұйымдастыру  және қолдану  болып табыфлады. Басқа адамаға деген көз қарастар-</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«Сүйкімді – сүйкімсіз», «Ұнайды-ұнамайды»  деген терминдермен белгленеді. Әрине эмоциялық қарым-қатынас  адам өміріндегі  жалғыз қанатынастың  түрі емес,  бірақ олар адамның барлық  қарым-қатынас  жүесіне  көрінеді  көбінесе іскерлік  немесе рөлдік  қатынасына  да өз әсерін ьтигізеді. Келесі , бесінші  функциясы «жеке дам  ішілік функциясы»Бұл жағдайда  адамның  өз - өзімен  қарым-қатынас  жасауын  адамның  ойлауының  әдісі ретінде қарауға болады Осыған ойлауын ың  әдісі  түрде  қарастыруға болады .  Осыған байланысты  Л.С. Выготский  юылай деген «... адам өзімен өзі болғанда да  қарым-қатынас функциясын сақтайды»</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біз қарым-қатынас функцияларын қарастырдық.Әлеуметтік психолгияда  дамдардың түрлі әлеуметтік топтпрғп  кіріктірулеріне  байланысты,  алардың мінез құлқы  мен іс әреетінің  заңдылықтарын зерттейтін болса , онда , алдымен жеке  адам-аралық қарым-қатынас  жеке алдамдардың  бір-біріне  өзара әсерін ғылыми тұрғыда  таладу қажеттілігін  туындауда  заңды  құбылыс  Бұл процестар  қалай  өтеді, алардың формалары ,құрылымы қанадай ,адамдар арасындағы қарым-қатынастары  алатын болса , оның орны қандай?</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Қоғамдық қарым-қатынасат  қарағанда  жек адам—аралық  қарыым-қатынастың табиғаты бөлкше  оның өзіндік  ерекшелігі – эмоциялық  негізінің болуы Адамадар  бір-бірімен  қарым-қатынасқа түскенде ,оның бір-біріне  әр түрлі қөз қарастары  сезімдер негізенду қалыптасады . Психолгия ғылымы  жеке  тұлғаның эмоциялық  көріністерінің  үш түрін  немесе  үш деңгейін  бөліп қарастырады : аффкектілер , эмоциялар  мен сезімдер  </w:t>
      </w:r>
      <w:r w:rsidRPr="00B74308">
        <w:rPr>
          <w:rFonts w:ascii="Times New Roman" w:hAnsi="Times New Roman" w:cs="Times New Roman"/>
          <w:sz w:val="24"/>
          <w:szCs w:val="24"/>
          <w:lang w:val="kk-KZ"/>
        </w:rPr>
        <w:lastRenderedPageBreak/>
        <w:t>Жеке дам аралық  қарым-қатынаста  осылардың  бәрі  де көрініс  берегнмен,  көбінесе  сезімдерге  басқа көңіл  адарылады  алардың  өзін  екі топқа  бөліпқарастыруға болады:</w:t>
      </w:r>
    </w:p>
    <w:p w:rsidR="007F0A31" w:rsidRPr="00B74308" w:rsidRDefault="007F0A31" w:rsidP="00397996">
      <w:pPr>
        <w:pStyle w:val="a8"/>
        <w:numPr>
          <w:ilvl w:val="0"/>
          <w:numId w:val="2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1) коньюктивті –адамдар жақындататын, біріктіретін   іс-әркетке  итермелейтін  сезімдер;</w:t>
      </w:r>
    </w:p>
    <w:p w:rsidR="007F0A31" w:rsidRPr="00B74308" w:rsidRDefault="007F0A31" w:rsidP="00397996">
      <w:pPr>
        <w:pStyle w:val="a8"/>
        <w:numPr>
          <w:ilvl w:val="0"/>
          <w:numId w:val="2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2) дизъюктивті – адамдарды бір-бірінен аласьаьаьын, бірлескен іс-әрекеттен қашқақтататын сезімдер.</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Жеке адамаралық қарым-қатынасты зерттеуде американ психологы ДЖ. Морено  (1958) ұсынған социометрия әдісі кең қолданылады. Социометрия негізінде нақты іс-әрекет кезіндегі шағын топтардың қарым-қатынасын (жақтыру, жақтырмау) аңықтауға болады. Дегенмен, топты толық зерттеу үшін тек социометрия әдісі жеткіліксіз болып табылады.</w:t>
      </w:r>
    </w:p>
    <w:p w:rsidR="007F0A31" w:rsidRPr="00B74308" w:rsidRDefault="007F0A31" w:rsidP="00461A56">
      <w:pPr>
        <w:spacing w:after="0" w:line="240" w:lineRule="auto"/>
        <w:ind w:firstLine="426"/>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Кеңестік психологияда қарым-қатынасты, бір жағынан, іс-әрекеттің бір түрі, екіншіден, іс-әрекеттің өзіндік көрінісі деген ұғымда қолдану басым. Қарым-қатынас іс-әрекетке кіріктірілуі оған қатысушылардың әрекеттерін «үйлесьіріп» немесе «үйлестірмей» іске асырады. Мұндай үйлестірушілік қарым-қатынастың ерекше әсер етушілік функциясымен байланысты.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Қарым-қатынастың құрылымы күрделі болғандықтаң, шарты түрде талдау мақсатымен, көбіне оның бір-бірімен тығыз байланысты үш жағын қарастырады: комуникативті, интерактивті, перцептивті (1,2 схема).</w:t>
      </w:r>
    </w:p>
    <w:p w:rsidR="007F0A31" w:rsidRPr="00B74308" w:rsidRDefault="007F0A31" w:rsidP="007F0A31">
      <w:pPr>
        <w:tabs>
          <w:tab w:val="left" w:pos="8340"/>
        </w:tabs>
        <w:spacing w:after="0" w:line="240" w:lineRule="auto"/>
        <w:ind w:firstLine="708"/>
        <w:jc w:val="both"/>
        <w:rPr>
          <w:rFonts w:ascii="Times New Roman" w:hAnsi="Times New Roman" w:cs="Times New Roman"/>
          <w:sz w:val="24"/>
          <w:szCs w:val="24"/>
          <w:lang w:val="kk-KZ"/>
        </w:rPr>
      </w:pPr>
    </w:p>
    <w:p w:rsidR="007F0A31" w:rsidRPr="00B74308" w:rsidRDefault="00DC4D45" w:rsidP="007F0A31">
      <w:pPr>
        <w:tabs>
          <w:tab w:val="left" w:pos="8340"/>
        </w:tabs>
        <w:spacing w:after="0" w:line="240" w:lineRule="auto"/>
        <w:ind w:firstLine="708"/>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52" style="position:absolute;left:0;text-align:left;flip:x;z-index:251686912" from="107.4pt,69.35pt" to="134.4pt,87.35pt">
            <v:stroke endarrow="block"/>
          </v:line>
        </w:pict>
      </w:r>
      <w:r>
        <w:rPr>
          <w:rFonts w:ascii="Times New Roman" w:hAnsi="Times New Roman" w:cs="Times New Roman"/>
          <w:noProof/>
          <w:sz w:val="24"/>
          <w:szCs w:val="24"/>
        </w:rPr>
        <w:pict>
          <v:rect id="_x0000_s1051" style="position:absolute;left:0;text-align:left;margin-left:315pt;margin-top:87.35pt;width:153pt;height:36pt;z-index:251685888">
            <v:textbox style="mso-next-textbox:#_x0000_s1051">
              <w:txbxContent>
                <w:p w:rsidR="007F0A31" w:rsidRPr="007F0A31" w:rsidRDefault="007F0A31" w:rsidP="007F0A31">
                  <w:pPr>
                    <w:jc w:val="center"/>
                    <w:rPr>
                      <w:rFonts w:ascii="Times New Roman" w:hAnsi="Times New Roman" w:cs="Times New Roman"/>
                      <w:sz w:val="28"/>
                      <w:szCs w:val="28"/>
                      <w:lang w:val="kk-KZ"/>
                    </w:rPr>
                  </w:pPr>
                  <w:r w:rsidRPr="007F0A31">
                    <w:rPr>
                      <w:rFonts w:ascii="Times New Roman" w:hAnsi="Times New Roman" w:cs="Times New Roman"/>
                      <w:sz w:val="28"/>
                      <w:szCs w:val="28"/>
                      <w:lang w:val="kk-KZ"/>
                    </w:rPr>
                    <w:t>Әлеуметтік перцепция</w:t>
                  </w:r>
                </w:p>
              </w:txbxContent>
            </v:textbox>
          </v:rect>
        </w:pict>
      </w:r>
      <w:r>
        <w:rPr>
          <w:rFonts w:ascii="Times New Roman" w:hAnsi="Times New Roman" w:cs="Times New Roman"/>
          <w:noProof/>
          <w:sz w:val="24"/>
          <w:szCs w:val="24"/>
        </w:rPr>
        <w:pict>
          <v:rect id="_x0000_s1050" style="position:absolute;left:0;text-align:left;margin-left:2in;margin-top:87.35pt;width:153pt;height:36pt;z-index:251684864">
            <v:textbox style="mso-next-textbox:#_x0000_s1050">
              <w:txbxContent>
                <w:p w:rsidR="007F0A31" w:rsidRPr="007F0A31" w:rsidRDefault="007F0A31" w:rsidP="007F0A31">
                  <w:pPr>
                    <w:jc w:val="center"/>
                    <w:rPr>
                      <w:rFonts w:ascii="Times New Roman" w:hAnsi="Times New Roman" w:cs="Times New Roman"/>
                      <w:sz w:val="28"/>
                      <w:szCs w:val="28"/>
                      <w:lang w:val="kk-KZ"/>
                    </w:rPr>
                  </w:pPr>
                  <w:r w:rsidRPr="007F0A31">
                    <w:rPr>
                      <w:rFonts w:ascii="Times New Roman" w:hAnsi="Times New Roman" w:cs="Times New Roman"/>
                      <w:sz w:val="28"/>
                      <w:szCs w:val="28"/>
                      <w:lang w:val="kk-KZ"/>
                    </w:rPr>
                    <w:t>Интеракция</w:t>
                  </w:r>
                </w:p>
              </w:txbxContent>
            </v:textbox>
          </v:rect>
        </w:pict>
      </w:r>
      <w:r>
        <w:rPr>
          <w:rFonts w:ascii="Times New Roman" w:hAnsi="Times New Roman" w:cs="Times New Roman"/>
          <w:noProof/>
          <w:sz w:val="24"/>
          <w:szCs w:val="24"/>
        </w:rPr>
        <w:pict>
          <v:rect id="_x0000_s1049" style="position:absolute;left:0;text-align:left;margin-left:-18pt;margin-top:87.35pt;width:153pt;height:37.15pt;z-index:251683840">
            <v:textbox style="mso-next-textbox:#_x0000_s1049">
              <w:txbxContent>
                <w:p w:rsidR="007F0A31" w:rsidRPr="007F0A31" w:rsidRDefault="007F0A31" w:rsidP="007F0A31">
                  <w:pPr>
                    <w:jc w:val="center"/>
                    <w:rPr>
                      <w:rFonts w:ascii="Times New Roman" w:hAnsi="Times New Roman" w:cs="Times New Roman"/>
                      <w:sz w:val="28"/>
                      <w:szCs w:val="28"/>
                      <w:lang w:val="kk-KZ"/>
                    </w:rPr>
                  </w:pPr>
                  <w:r w:rsidRPr="007F0A31">
                    <w:rPr>
                      <w:rFonts w:ascii="Times New Roman" w:hAnsi="Times New Roman" w:cs="Times New Roman"/>
                      <w:sz w:val="28"/>
                      <w:szCs w:val="28"/>
                      <w:lang w:val="kk-KZ"/>
                    </w:rPr>
                    <w:t>Коммуникация</w:t>
                  </w:r>
                </w:p>
              </w:txbxContent>
            </v:textbox>
          </v:rect>
        </w:pict>
      </w:r>
      <w:r>
        <w:rPr>
          <w:rFonts w:ascii="Times New Roman" w:hAnsi="Times New Roman" w:cs="Times New Roman"/>
          <w:noProof/>
          <w:sz w:val="24"/>
          <w:szCs w:val="24"/>
        </w:rPr>
        <w:pict>
          <v:rect id="_x0000_s1048" style="position:absolute;left:0;text-align:left;margin-left:135pt;margin-top:33.35pt;width:153pt;height:36pt;z-index:251682816">
            <v:textbox style="mso-next-textbox:#_x0000_s1048">
              <w:txbxContent>
                <w:p w:rsidR="007F0A31" w:rsidRPr="007F0A31" w:rsidRDefault="007F0A31" w:rsidP="007F0A31">
                  <w:pPr>
                    <w:jc w:val="center"/>
                    <w:rPr>
                      <w:rFonts w:ascii="Times New Roman" w:hAnsi="Times New Roman" w:cs="Times New Roman"/>
                      <w:sz w:val="28"/>
                      <w:szCs w:val="28"/>
                      <w:lang w:val="kk-KZ"/>
                    </w:rPr>
                  </w:pPr>
                  <w:r w:rsidRPr="007F0A31">
                    <w:rPr>
                      <w:rFonts w:ascii="Times New Roman" w:hAnsi="Times New Roman" w:cs="Times New Roman"/>
                      <w:sz w:val="28"/>
                      <w:szCs w:val="28"/>
                      <w:lang w:val="kk-KZ"/>
                    </w:rPr>
                    <w:t>Қарым-қатынас</w:t>
                  </w:r>
                </w:p>
              </w:txbxContent>
            </v:textbox>
          </v:rect>
        </w:pict>
      </w:r>
      <w:r w:rsidR="007F0A31" w:rsidRPr="00B74308">
        <w:rPr>
          <w:rFonts w:ascii="Times New Roman" w:hAnsi="Times New Roman" w:cs="Times New Roman"/>
          <w:sz w:val="24"/>
          <w:szCs w:val="24"/>
          <w:lang w:val="kk-KZ"/>
        </w:rPr>
        <w:t>Қарым-қатынастың осы үш жағын бірлікте қарастыру қажет</w:t>
      </w:r>
      <w:r w:rsidR="007F0A31" w:rsidRPr="00B74308">
        <w:rPr>
          <w:rFonts w:ascii="Times New Roman" w:hAnsi="Times New Roman" w:cs="Times New Roman"/>
          <w:sz w:val="24"/>
          <w:szCs w:val="24"/>
          <w:lang w:val="kk-KZ"/>
        </w:rPr>
        <w:tab/>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DC4D45" w:rsidP="007F0A31">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54" style="position:absolute;left:0;text-align:left;z-index:251688960" from="4in,4.95pt" to="333pt,22.95pt">
            <v:stroke endarrow="block"/>
          </v:line>
        </w:pict>
      </w:r>
      <w:r>
        <w:rPr>
          <w:rFonts w:ascii="Times New Roman" w:hAnsi="Times New Roman" w:cs="Times New Roman"/>
          <w:noProof/>
          <w:sz w:val="24"/>
          <w:szCs w:val="24"/>
        </w:rPr>
        <w:pict>
          <v:line id="_x0000_s1053" style="position:absolute;left:0;text-align:left;z-index:251687936" from="3in,4.95pt" to="3in,22.95pt">
            <v:stroke endarrow="block"/>
          </v:line>
        </w:pic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мәлімет беру                        </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хабар алмасу                           өзара әсерлесу                                 өзара қабылдау</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адамдардың бірлескен                     және адамдардың</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әрекетінде әсерлесуін                      бірін-бірі түсінуі</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көрсететін қарым-</w:t>
      </w:r>
    </w:p>
    <w:p w:rsidR="007F0A31" w:rsidRPr="00B74308" w:rsidRDefault="007F0A31" w:rsidP="007F0A31">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қатынас компоненті</w:t>
      </w:r>
    </w:p>
    <w:p w:rsidR="007F0A31" w:rsidRPr="00B74308" w:rsidRDefault="007F0A31" w:rsidP="007F0A31">
      <w:pPr>
        <w:spacing w:after="0" w:line="240" w:lineRule="auto"/>
        <w:jc w:val="both"/>
        <w:rPr>
          <w:rFonts w:ascii="Times New Roman" w:hAnsi="Times New Roman" w:cs="Times New Roman"/>
          <w:sz w:val="24"/>
          <w:szCs w:val="24"/>
          <w:lang w:val="kk-KZ"/>
        </w:rPr>
      </w:pPr>
    </w:p>
    <w:p w:rsidR="007F0A31" w:rsidRPr="00B74308" w:rsidRDefault="007F0A31" w:rsidP="007F0A31">
      <w:pPr>
        <w:spacing w:after="0" w:line="240" w:lineRule="auto"/>
        <w:ind w:left="360"/>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Қарым-қатынастың коммуникативті жағы</w:t>
      </w:r>
    </w:p>
    <w:p w:rsidR="007F0A31" w:rsidRPr="00B74308" w:rsidRDefault="007F0A31" w:rsidP="007F0A31">
      <w:pPr>
        <w:spacing w:after="0" w:line="240" w:lineRule="auto"/>
        <w:jc w:val="center"/>
        <w:rPr>
          <w:rFonts w:ascii="Times New Roman" w:hAnsi="Times New Roman" w:cs="Times New Roman"/>
          <w:sz w:val="24"/>
          <w:szCs w:val="24"/>
          <w:lang w:val="kk-KZ"/>
        </w:rPr>
      </w:pP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Қарым-қатынаста адамдар өзара идеялар, қызығулар, көніл-күйімен, сезімдерімен, т.б. бөліседі. Мұның бәрін әртүрлі мәлімет ретінде қарастыруға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Адамдар арасындағы коммуникативті процестер техникалық қондырғалар арасындағы алмасудан өзгеше болады, оның мазмұны және формасы бойынша өзіне тән ерекше, маңызды қасиеттері бар. Олардың ерекшелігі – кері байланыс процесі, коммункативті барьер, коммуникативтік әсер және мәлімет берудің әртүрлі деңгейі (вербалды-сөз жүзіндегі, вербалды емес – сөз жүзіндегі емес) сияқты процестермен байланысты. Әрқайсысын бөлек-бөлек талдап көрейік: 1. жеке адамаоалық қарым-қатынастағы кері байланыс. Ең алдымен мәлімет бір жақты болмайды, екі жақты пікір алмасу түрінде өтеді. Мәліметті беруші – коммуникатор, оны қабылдаушы – реципиент деп аталады.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Сондықтан да негізігі мәліметті біреуден екінші адамға беру ғана емес, қарым-қатынас барысында ортақ қөзқарас, пікір, ортақ мәнге келу маңызды.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Бұл міндетті орындауда ерекше механизм – кері байланыс іске қосылады, ол реципиенттің коммуникатордың іс-әрекетін қалай қабылдап, бағалауына байланысты. Сонымен, кері байланыс дегеніміз – коммуникатордың әрекетіне деген реакциясын көрсететін мәлімет. Кері байланыстың берілуі әртүрлі жолдармен іске асырылады. Ең алдымен тура және жанама. Тура кері байланыста реципиент пікірі ашық түрде беріледі. Мысалы: «сенің пікірің маған ұнамайды», «не айтып тұрғаның маған түсініксіз», т.б. және де әртүрлі қимыл-қозғалыс (жест), ренжу, қуану, т.с.с. бұл түрде тиімді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Жанама кері байланыс – психологиялық мәліметті берудің астыртын түрі. Бұл жағдайда әртүрлі сұрақтар, кекету, күтпеген эмоциялық реакциялар болуы мүмкін. Мұндай жағдайда коммуникатор партнердің не айтқысы келетінін өзі түсінуі қажет. Әрине бұлай түсіну әрқашан дұрыс болмауы мүмкін, сондықтан түсінісу қиынырақ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Коммуникация процесінде тек мәлімет алмасу ғана емес, оны партнерлердің бірдей тура түсінуі қажет. Яғни коммуникация процесінде келіп түскен мәлімет дұрыс түсіну (интерпретация) проблемасы туындайды. Біріншіден, мәліметтің формасы мен мазмұны коммуникатордың жеке-даралық ерекшелігі, реципиент туралы көзқарасы, ол туралы өзінің пікірі және қарым-қатынас процесіндегі жағдайларға байланыста. Екіншіден, оның жіберген мәліметі реципиенттін жеке-дара психологиялық ерекшеліктеріне, қөзқарасы, пікірлеріне, жағдайға байланысты өзгеріске түседі. Мәселен, бастығы мен өзінің ұлынан естіген бір мәлімет екі түрлі психологиялық реакцияға әкеледі. (Бастықтың айтқанын зейінмен тындаса, баласыныкіне ашулануы мүмкін). Мәліметті әртүрлі қабылдау бірнеше себептерге байланысты. Солардың ішінде маңыздысы – коммуникативтік  барьердің болуы (түсініспеушілікке әкелетін тосқауыл), ол – коммуникативтік процестің екінші ерекшелігі. Түсініспеушілік барьері, әлеуметтік – мәдени барьер, қарым-қатынас барьерлері болуы мүмкін.</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Түсініспеушілік барьерінің бі</w:t>
      </w:r>
      <w:r w:rsidR="00B54D79" w:rsidRPr="00B74308">
        <w:rPr>
          <w:rFonts w:ascii="Times New Roman" w:hAnsi="Times New Roman" w:cs="Times New Roman"/>
          <w:sz w:val="24"/>
          <w:szCs w:val="24"/>
          <w:lang w:val="kk-KZ"/>
        </w:rPr>
        <w:t>р</w:t>
      </w:r>
      <w:r w:rsidRPr="00B74308">
        <w:rPr>
          <w:rFonts w:ascii="Times New Roman" w:hAnsi="Times New Roman" w:cs="Times New Roman"/>
          <w:sz w:val="24"/>
          <w:szCs w:val="24"/>
          <w:lang w:val="kk-KZ"/>
        </w:rPr>
        <w:t>неше түрлері болады: 1) фонетикалық барьер жатады. Әртүрлі тілде, диалектіде сөйлеу, тілдегі кемістік (немесе дикция), тілдің грамматикалық құрылымының өзгеру. Өте тез сөйлеу, сөзді анық айтпау, қосымша дыбыстардың болуы да осыған себеп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2) Семантикалық барьер сөз мәнінің ерекшеліктері (тезаурус) әртүрлі жаргондар, слэнгтер. Әртүрлі ортаның өзіне тән «мини-тілі» болады. Өздерінің қалжындары, тілінің оралымдары, т.с.с. Мұндай барьерлерден аттай білу мұғалімдер, дәрігерлер, басшылар үшін өте қажет.</w:t>
      </w:r>
    </w:p>
    <w:p w:rsidR="007F0A31" w:rsidRPr="00B74308" w:rsidRDefault="007F0A31" w:rsidP="00085FEF">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Стилистикалық барьер – коммуникатор тілінің стилі жағдайға сәйкес келмегенде немесе реципиенттің психологиялық көңіл-күйіне сәйкес болмағанда көрінеді.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Мысалы, балаларға берілген мәлімет қазақты түсінікті тілде емес, қиын ғылыми тілде айтылса, осындай құбылыс байқалады. Сондықтан коммуникатор өзінің реципиенттерінің көңіл-күйі, жағдайларын сезіне білуі керек, қарым-қатынас жағдайларының өзгерістерін  тез сезініп, саған байланысты өзгерістер енгізуі қажет.</w:t>
      </w:r>
    </w:p>
    <w:p w:rsidR="007F0A31" w:rsidRPr="00B74308" w:rsidRDefault="007F0A31" w:rsidP="00085FEF">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Логикалық барьер, коммуникатордың ұсынған логиқалық тұжырымдары өте күрделі болғанда туындайды. «Ерлер логикасы», «әйелдер логикасы», «балалар логиқасы», т.б. логикалар туралы айтуға болады.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Қарым-қатынастағы әлеуметтік – мәдени ерекшеліктерге саяси, діни, кәсіби ерекшеліктерді жатқызуға болады. Қарым-қатынас процесіндегі мәлімет алмасу деңгейлері екі түрде іске асырылады: вербалды, вербалды емес.</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Вербалды (сөз арқылы) деңгейінде (негізі) – тіл пайдаланылады. Сонымен қатар вербалды емес жүйелер де пайдаланылады: оларға оптикалық – кинестезиялық және акустикалық жүйелер жатады. Оптикалық-кинестезиялық жүйеге адамның сыртқы түрі және әсерлі қимыл-қозғалыстары, ым-ишараттары, мимикасы, отырыс – тұрысы, жүрісі, т.б. жатады. Бұл жүйенің маңызды түріне көздік контакт жатады. Адамның сезімдері негізінен осылар арқылы беріледі. Партнердің сөзіне сенбегенде осыларға көңіл аударамыз. </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Акустикалық жүйеге сонымен бірге коммуникатордың дауысының сапасын (тембірі, биіктігі, қаттылығы), интонация, сөйлеу темпі, дауыс екпіні және әртүрлі сөз арасындағы үзілістер (пауза), жөтелістер, күлкілері, т.б. жатқызады.</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Және де коммуникативті процестің кеңістікте, уақытта ұйымдастырылуы да маңызды. Қарама-қарсы отыру – дұрыс контакт, сыртынан айқалау, керісінше бұрыс контакт болып есептелінеді.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бірге тиімді тыңдай білу техникасы да маңызды. «Есту» және «тындау» курделі еріктік процесс, зейін қойып, өз проблемасын ұмытып, өзгенің проблемасына тереңдей білу әрқашанда бола бермейді.</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Тиімді тындаудың екі түрі бар: зейін қойып үндемей тыңдау – басын изеу, мимикалық реакциялар, көз контактысы, зейінін бөлудің әртүрлі фазалары. Кейде «Иә»-«иә» деген сөздерді айту, немесе сонғы сөздерді қайталау да қолданылады. 2-түрі рефлексивті тындау, әртүрлі сұрақтар арқылы, сөйлесушінің сөздерін басқаша айту, бір ойды басқа сөздермен жеткізу (парафаз), қорытындылау, арқылы қорытындылырды айтып беру.</w:t>
      </w:r>
    </w:p>
    <w:p w:rsidR="007F0A31" w:rsidRPr="00B74308" w:rsidRDefault="007F0A31" w:rsidP="007F0A31">
      <w:pPr>
        <w:spacing w:after="0" w:line="240" w:lineRule="auto"/>
        <w:ind w:left="360"/>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Қарым-қатынастың интерактивті жағы.</w:t>
      </w:r>
    </w:p>
    <w:p w:rsidR="007F0A31" w:rsidRPr="00B74308" w:rsidRDefault="007F0A31" w:rsidP="007F0A31">
      <w:pPr>
        <w:spacing w:after="0" w:line="240" w:lineRule="auto"/>
        <w:jc w:val="center"/>
        <w:rPr>
          <w:rFonts w:ascii="Times New Roman" w:hAnsi="Times New Roman" w:cs="Times New Roman"/>
          <w:sz w:val="24"/>
          <w:szCs w:val="24"/>
          <w:lang w:val="kk-KZ"/>
        </w:rPr>
      </w:pP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Қарым-қатынастың интерактивті жағы – адамаралық қарым-қатынастың, адамдардың бір-бірімен әрекеттесуімен байланысты аспектілерін белгілеуге арналған шартты термин. Қарым-қатынас барысында қатынасқа түсу үшін тек мәліметпен алмасып және өзара түсіністікке қол жеткіліксіз, әрекеттермен алмасу, ортақ іс-әрекетті жоспарлап, бірлескен әрекеттердің формалары мен нормаларын қалыптастыру да маңызды.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Қарым-қатынастың осы жағын сипаттағанда жеке адамаралық қарым-қатынастың түрлерін талдау мен қарым-қатынасқа түсушілердің әрекеттесудің қай таңдауға итермелейтін мотивтерін де қарастыру керек.</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Жеке адам аралық әрекеттесу стратегиясының сипаттамасы төмендегідей болады.</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Әртүрлі зерттеулерде, адамның басқа адамдармен қарым-қатынасқа түсуінде бірнеше маңызды әлеуметтік мотивтер айқындалған.</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Ортақ жетістікті барынша жоғарылату мотиві (немесе кооперация мотиві);</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Өзінің жетістігін барынша жоғарылату (немесе индивидуализм);</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Салыстырмалы жетістікті барынша жоғарылату мотиві (конкуренция);</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Басқаның жетістігін барынша жоғарылату (альтруизм);</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Басқаның жетістігін барынша төмендету (агрессия);</w:t>
      </w:r>
    </w:p>
    <w:p w:rsidR="007F0A31" w:rsidRPr="00B74308" w:rsidRDefault="007F0A31" w:rsidP="00397996">
      <w:pPr>
        <w:numPr>
          <w:ilvl w:val="0"/>
          <w:numId w:val="9"/>
        </w:numPr>
        <w:tabs>
          <w:tab w:val="num" w:pos="1080"/>
        </w:tabs>
        <w:spacing w:after="0" w:line="240" w:lineRule="auto"/>
        <w:ind w:left="0"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Жетістіктердегі айырмашылықты неғұрлым төмендеу (тендік).</w:t>
      </w:r>
    </w:p>
    <w:p w:rsidR="007F0A31" w:rsidRPr="00B74308" w:rsidRDefault="007F0A31" w:rsidP="007F0A31">
      <w:pPr>
        <w:spacing w:after="0" w:line="240" w:lineRule="auto"/>
        <w:ind w:firstLine="708"/>
        <w:jc w:val="both"/>
        <w:rPr>
          <w:rFonts w:ascii="Times New Roman" w:hAnsi="Times New Roman" w:cs="Times New Roman"/>
          <w:sz w:val="24"/>
          <w:szCs w:val="24"/>
          <w:lang w:val="kk-KZ"/>
        </w:rPr>
      </w:pPr>
    </w:p>
    <w:p w:rsidR="007F0A31" w:rsidRPr="00B74308" w:rsidRDefault="007F0A31" w:rsidP="007F0A31">
      <w:pPr>
        <w:spacing w:after="0" w:line="240" w:lineRule="auto"/>
        <w:ind w:left="360"/>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Қарым-қатынастың перцептивті жағы.</w:t>
      </w:r>
    </w:p>
    <w:p w:rsidR="007F0A31" w:rsidRPr="00B74308" w:rsidRDefault="007F0A31" w:rsidP="007F0A31">
      <w:pPr>
        <w:spacing w:after="0" w:line="240" w:lineRule="auto"/>
        <w:jc w:val="center"/>
        <w:rPr>
          <w:rFonts w:ascii="Times New Roman" w:hAnsi="Times New Roman" w:cs="Times New Roman"/>
          <w:sz w:val="24"/>
          <w:szCs w:val="24"/>
          <w:lang w:val="kk-KZ"/>
        </w:rPr>
      </w:pP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Жеке адамаралық қарым-қатынастың пайда болуы және табысты іске асырылуы, егер де қатысушылар арасында өзара түсініктік болғанда ғана мүмкін. Өзара түсіністіктің болуы, бір жағынан, басқаның мақсат-мүддесін, мотивтерін, бағдарын түсіну, екіншіден түсіну ғана емес, сол мүдде, мотивтер, бағдарды қабылдау, бөлісу түрінде көрінеді.</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Осы екі жағдайда да қарым-қатынасқа түсушінің басқа адамды қабылдауының маңызы өте зор, яғни қарым-қатынастын үшінші құрамды бөлігі перцептивті жағы туралы айтылып отыр.</w:t>
      </w:r>
    </w:p>
    <w:p w:rsidR="007F0A31" w:rsidRPr="00B74308" w:rsidRDefault="007F0A31" w:rsidP="007F0A31">
      <w:pPr>
        <w:spacing w:after="0" w:line="240" w:lineRule="auto"/>
        <w:ind w:firstLine="72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Әлеуметтік психологияда әлеуметтік перцепция ұғымы кең мағынада: перцептивті процестердің әлеуметтік детерминантасы (себентері) деп қолданылады. Бұл терминді 1947 ж. алған еңгіген Дж.Брунер. Бірақ әлеуметтік перцепцияға адамды адамның қабылдауы жатады, тек әлеуметтік перцепция онымен шектелін қоймайды. Қарым-қатынас туралы сөз қозғағанда, жалпы әлеуметтік перцепция туралы емес, соның ішіндегі жеке адамаралық перцепция, жеке адамдардың өзара қабылдауы туралы айтылады. Сонымен бірге адамдардың «қабылдауы» деген терминде онша дәл емес, бұл жағдайда адамдардың бір бірін тануы, түсінуі деген ұғым тұрғысында қарастырылып отыр.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Адамдарды тану үғымы сыртқы пішінін ғана қабылдаумен қатар, оның өзін ұстауы, мақсат мүдделері, ой, қабілеттері, эмоциялары, бағдарлары тұрғысында өзіндікой елестерінің қалыптасуын қамтиды. Және де қарым-қатынасқа түсушілер арасындағы эмоциялық қатынастардың пайда болуы да қамтылады.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перценцияның төрт функциясы  бар: өзін-өзі тагуы,қарым-қатынас партнерін тануы, өзара түсіністік жағдаиында бірлескен іс әрекет пен эмоциялық қатынастардың іске асырылуы: әлеуметтік перцепцияны қарастырғанда екі мәселеге кқңіл аудару қажет-қабылданатын адамның (субъект) психологиялық және әлеуметтік ерекшеліктерін зерттеуге, екіншіден жеке адамарлық бейнелеу механизмдерінің талдауына.</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Бақылаушының психологиялық ерекшеліктерін зерттеу әлеуметтік психологияның зерттелінген саласына жатады. Адамдардың бір-бірін қабылдауы мен түсінуінде жеке-даралық, жыныстық, жас ерекшеліктеріне, кәсіби және жыныстық-ролдік айырмашылықтары бар екені тіркелген. Мәселен, балалар көбіне ересектерге қарағанда сыртқы кейіп-пішінге (киімі, шаш қою, сыртқы кейіптегі ерекшеліктерге, т.б.) көңіл аударады. Мұғалімдер мен оқытушылар өз шәкірттерінің білімге ұмтылуы, тәртіптілігі, тағы сол сияқты қасиеттеріне көбірек көңіл бөлсе, ал студенттер педагогтардың тіпті басқа қасиеттеріне көңіл аударатыны байқалған. Сол сияқты басшылардың қол астындағыларды қабылдауы да екі түрлі.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Дегенмен, адамды қабылдауда, негізімен, ол адамның психологиялық ерекшеліктері мен бағдарлары маңызды рөл атқарады. Әсіресе, бұл айтылғандар алғашқы таныстық кезінде байқалады.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психологияда қабылданатын объектінің психологиялық қасиеттерін зерттеу де дәстүрлі түрде қалыптасқан. Көбінесе, бақыланатын адамның қандай психологиялық және басқа қасиеттері маңызды, оны тануға көбірек мәлімет береді, басқаша айтқанда адамдар қарым-қатынас барысында партнерді бағалауда қай нәрсе қөбірек көңіл бөледі?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Ондай маңызды қасиеттерге бақыланатын адамның бет-бейнесінің қимылы (мимика), сезімдердін білдіруі (эксперссия) отырыс-тұрысы, жүрісі жатады. Киімі, шаш қойысы және дауыс ерекшеліктері мен сөйлесу мәнері де жатады. Зерттеулерден байқалғанындай, кең таралған, «интернационалды» ымишараттар бар.</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бірге, қабылдаудың табыстылығын қамтамасыз етуге бағытталған әмбебап психологиялық механизмдерді де қарастыруға болады. Оған әлеуметтік перцепция механизмдері жатады.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Адамды адамның қабылдауы мен түсінуінің механизмдеріне: идентификация, эмпатия, рефлексия, аттракция, атрибуцияны жатқызуға болады. (2 схеманы қараңыз!).</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Идентификация, қазақша «теңестіру», «ұқсастыру» ұғымдарына жақын, яғни өзінді басқа адаммен теңестіру, өзінді сол адамның орына қою. Идентификацияда басқа адамның құндылықтар нормасы, мінез-құлқы, талғамдары мен дағдылары игеріледі. Әсіресе, жеткіншектік кезеңде оның мәні зор. Көптеген зерттеулерде идентификацияның оған жақын ұғым эмпатиямен тығыз байланысты екені анықталған.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Эмпатияны басқа адамды сезіну, оның тебіреністеріне бой ұсына білу деп анықтауға болады, оның эмоциялық жағы басым, егер идентификацияда басқаның «проблемасы» «ойланылса», эмпатияда «сезініледі». Екеуінде де басқаның орнына қоя білу көрінеді, бірақ бастапқысында өзін партнермен теңестіру механизмі, ал соңғысында басқамен теңестіру қажет емес, өз пікірі болуы мүмкін, дегенмен басқаның проблемасын сезіну іске асырылады.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Эмпатия – басқаның қуаныш – сүйініштерін дұрыс сезіне білу қасиеті. Қарым-қатынас жасаудағы эмпатияның болуы психолог, педагог, әлеуметтік қызметкердің кәсіби маңызды қасиеттерінің бірі.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Осы екі жағдайда да, арадағы қарым-қатынастың іске асырылуы, үшінші жағдайдағы, партнердің «мені» түсінуіне байланысты. Басқаша айтқанда бір-бірін түміну </w:t>
      </w:r>
      <w:r w:rsidRPr="00B74308">
        <w:rPr>
          <w:rFonts w:ascii="Times New Roman" w:hAnsi="Times New Roman" w:cs="Times New Roman"/>
          <w:sz w:val="24"/>
          <w:szCs w:val="24"/>
          <w:lang w:val="kk-KZ"/>
        </w:rPr>
        <w:lastRenderedPageBreak/>
        <w:t>рефлексия құбылысымен күрделенеді. Әлеуметтік психологияда, рефлексия – қарым-қатынасқа түсушінің басқа адам оны қалай қабылданайтынын түсінуі. Ол басқаша қабылдау мен түсінуі ғана емес, басқа «мені» қалай түсінетінін білу, ерекше бір-ьірін бейнелеу, яғни «мен» басқаларға қалай көрінемін.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Рефлексияны әлеуметтік психологияда зерттегендер: Дж. Холмс, Г. Гибш пен М. Форберг, негізінен диадалық (екі адамдық) ерекеттесу тұрғысынан қарарастырады. Топтың рефлексиялық құрылымын зерттегенде диадалық әрекеттесумен қатар, топтың ортақ әрекеті және соған байланыста жеке адамаралық қатынастарда пайда болатын рефлексияларда күрделене түседі.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Қабылданатын адамға деген эмоциялық көзқарастардың пайда болу механизмдерін аныктаумен байланысты зерттеу аймағы – аттракция деп аталады. Аттракцияның қазақша мағынасы – тартымдылық дегенге жақын. Атракция, бір жағынан, қабылдаушы үшін басқа адамның тартымдылығының қалыптасу процесі, екіншіден, осы процесс өнімі, яғни көзқарастардың біршама сапасы. Қарым-қатынастың перцептивті жағын зерттегенде осыны есте тұтқан жөн, себебі бір жағынан, адамдар арасында бір-бірін ұнатушылық, достық сезімдері немесе, керісінше, жақтырмау сезімдерінің  қалыптасуы, екіншіден, бұл құбылыстың қарым-қатынастағы маңызы қандай деген мәселелер туындайды.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Аттракцияны бір адамның екінші адамға деген әлеуметтік бағдары және сол жағдайда эмоциялық компоненті басым деп қарастыруға болады.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Аттракцияның түрлі деңгейлері анықталған: ұнатушылық, достық, сүйіспеншілік. Кеңестік әлеуметтік психологяида атракция көп зерттелінбеген. Қазіргі кезде топтық іс-әрекетте атракцияны зерттеу қолға алына бастады.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психологияның ерекше саласы –каузалды атрибуция деп аталады. Зерттеушілер Г. Келли, Э. Джонс, К. Дэвис, Д. Кенноуз, Р. Нисбет, Л. Стрикленд. Атрибуцияның аудармасы, телу есептеу дегенге келеді. Латын тілінен аударғанда «causa» - себеп, яғни каузалды атрибуцияны – себепті телі деп түсінуге болады. Каузалды атрибуция адамдар туралы алынған мәлімет жеткіліксіз болғанда, оның мүмкін әрекеттері мен қасиеттерін тауып, сол объектіге телу жағдайы. Г. Келли атрибуцияның үш түрін қарастырады: жеке тұлғалық атрибуция, объектілік атрибуция және жағдайлық атрибуция. Бақылаушы көбіне жеке тұлғалық атрибуцияны пайдаланады (әрекет себептері сол әрекетті жасаушыға телінеді), ал қатысушы көбінесе жағдайлық атрибуцияны (әрекет себептері жағдайларға телінеді). Мұндай жағдайлар, әсіресе табысқа жету мен сәтсіздік себептерін жағдайлармен байланыстырса, ал сырттан бақылаушы сәтсіздік себебін ең алдымен орындаушыдан көреді. Атрибуция құбылысының маңыздылығы көптеген эксперименттік зертеулерден айқын көрінеді.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Әлеуметтік психологияға енгізген Ф. Хайдердің идеясы бойынша, адамдар негізінде былай ойлайды: «жаман адамға жаман қасиеттер тән», «жақсыға – жақсы қасиеттер», яғни «жаман» адамдарға әрқашан жаман істер телінеді, ал «жақсыларға» – жақсы істер телінеді.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Сонымен қатар каузалды атрибуция теориясында «жаман» адамға теріс телінгенімен, қабылдаушы өзін тек оң әрекеттер жасаушы деп бағалауы да қарастырылады. Көптеген эксперименттердің нәтижелері, адам қабылдауында маңызды рол атқаратын бағдар (установка) мәселесіне келіп тіреледі, әсіресе, оның маңызы таныс емес адам туралы алғашқы ой қалаптасуында ерекшеекенімен анықталады.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Майрон Ротбарт пен Памела Билер (1977) өз экспериментінде суретте көрсетілген адамның әлпетінің көрісіне баға беруді өтінген. Бір топ адамдарға – суреттегі адам туралы, гестапо бастығы, концентрация лагеріндегі жан туршіктірер медициналық  эксперементке кінәлі деп айтқан. Ол адамдар, суретіне қарап, оны қатыгез адам деп бағалаған. (Бет әлпетінде кекесінді жымию бар емес пе?). Басқа адамдарға астыртын: сол суреттегі адам туралы- нацистерге қарсы күресетін қозғалыс жетекшісі деген, ал олар суреттегі адамды ақ ниетті, мейірімді адам сипаттаған. (Суретке қараңыз: көздері қандай қамқор және ол күлімсіреп тұр емес пе?).</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Осы сияқты құбылыс А.А.Бодалевтің экспериметтірінде (1982) де анықталған. Бір топтағы студенттерге ол адамқылмыскер, ал екінші топтағыларға сол адам туралы – көрнекті ғалым деп айтылған. Бірінші жағдайда студенттер: суреттегі адамның тереңде орналасқан көздері құпия қаһарын, алға қарай шыққан иегі қылмыстың түбіне шейін жететінін көрсетеді, т.с.с. сипаттамалар берген. Екінші топтағылар сол тереңде орналасқан көздер, терең ойлы адамды, ал алға кеткен иегі – білім жолында кездесетін қиындықтарды жеңуге қажетті күш-жігері, т.с.с. деп бағаланған.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Мұндай зерттеулер адамралық қатынаста қандай сипаттамалар маңызды, қандай жағдайда қалай көрінеді деген сияқты сұрақтарға жауан беруге тырысады.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Адамаралық қатынастарда адамдардың бір-бірін қабылдауында тағы да зерттеу саласы болып табылатын түрлі «эффектілерді», де есепке алу қажет. Үш турлі «эффектілер» көбірек зерттелген: ореол эффектісі (ореол – құрмет, даңқ), жаңа мен алғашқылық эффектісі және стереотип эффектісі (таптауырын).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«Құрмет эффе</w:t>
      </w:r>
      <w:r w:rsidR="00222619" w:rsidRPr="00B74308">
        <w:rPr>
          <w:rFonts w:ascii="Times New Roman" w:hAnsi="Times New Roman" w:cs="Times New Roman"/>
          <w:sz w:val="24"/>
          <w:szCs w:val="24"/>
          <w:lang w:val="kk-KZ"/>
        </w:rPr>
        <w:t>к</w:t>
      </w:r>
      <w:r w:rsidRPr="00B74308">
        <w:rPr>
          <w:rFonts w:ascii="Times New Roman" w:hAnsi="Times New Roman" w:cs="Times New Roman"/>
          <w:sz w:val="24"/>
          <w:szCs w:val="24"/>
          <w:lang w:val="kk-KZ"/>
        </w:rPr>
        <w:t>тісінде» қабылдаушығы алдын-ала қабылданатын адам туралы арнаулы бағдар беріледі, белгілі қасиеттер телінеді: ол адам туралы алынған мәлімет алдын-ала жасалынған бейненің үстіне салынады. Бұрын жасалынған бейне «құрмет» рөлін атқарып, нақты қасиеттерді көріп, дұрыс қабылдауға кедергі жасайды.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Бұл эффектімен «жаңа» және «алғашқы» эффектілері тығыз байланысты. Бұл екеуі де адам туралы берілетін мәліметтің ретімен байланысты. Бір экспериментте студенттердің төрт түрлі тобына таныс емес адамды  көрсеткен. 1- топқа бұл адам-экстраверт, 2-ге – интроверт, 3- топқа алдымен экстраверт, кейіннен интраверт, 4-топқа керісінше деп айтылған. Барлық төрт топқа бейтаныс адамды, алдын-ала айтылған тұлғалық қасиеттері терминдерімен сипаттап беру ұсынылған. Алғашқы екі топтағылар қиындықсыз сипаттаса, үшінші және төртінші топтағы сипаттамалар тікелей мәлімет ретіне байланысты болған, яғни алдымен айтылған мәлімет басым болған. Осындай эффект «алғашқы» эффект деп аталынады. Ал керісінше, таныс адамды сипаттауда «жаңалық» эффектісі басым, бұл жерде кейін айтылған мәлімет, яғни жаңалау мәлімет маңыздырақ екені анықталған.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Осы эффектілердің бәрін кең мағынадағы стереотип процесінің көріністері деп болады. «Әлеуметтік стереотип» терминін алғаш рет 1922 ж. У. Липпман енгізген. әлеуметтік стереотип (тантауырын) белгілі әлеуметтік топ мүшесіне тән бір құбылыстың немесе адамның біршама тұрақты бейнесі.</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Әртүрлі әлеуметтік топтар, нақты топтар (ұлт) немесе кәсіби топтар, өздеріне тән стереотиптерін жасайды, белгілі деректерді тұрақты түрде, заттарды үйреншікті турде түсіндіру.</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Адамдарды түсінудегі стереотип екі түрлі салдарға әкелуі мүмкін: біріншіден, адамды түсінуді белгілі турде жеңілдетеді, бұл жағдайда адамды қабылдауда эмоциялық қабылдау немесе қабалдамау іске асырылмайды, жеңілдету (штамтарды пайдалану) арқасында түсіну процесін қысқартады. Екінші жағдайда, адамда жаңсақ наным пайда болуына әкеледі. Егер де бұрынды тәжірибеден, ол адам туралы теріс пікір қалыптасса, оны жаңадан қабылдауда да осы теріс көзқарас сақталады. Өте кең таралған стереотип (таптауырын) – этникалық таптауырын болып есептеледі, яғни белгілі ұлт өкілдері тұрақты нанымдар, мысалға: жапондардың еңбексүйгіштігі, француздардың жеңіл мінезділгі,  орыстардың көп сөйлегіштігі, қазақтардың кең пейілділігі т.с.с.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Стереотип негізінде жаңсақ наным пайда болуының объективті болмысты қате түсінуге әкелетініне мысал ретінде педагогикалық стереотип – мұғалем санасында идеалды оқұшы моделінің қалыптасуын көрсетуге болады. Ол – мұғалімнің жақсы педагог екендігін дәлелдейтін және оның жұмысын жағымды ететіп, бірлескен әрекетке даяр, білімге ұмтылатын,тәртіпті оқушы. Осындай идеалға жақын балаларды,мұғалім, жақсы оқушы ғана емес, жалпы қарым- қатынаста сүйкімді, адал, парасатты адамдар деп қабылдайды. Оған қарама – қарсы «жаман оқушылар» бейнесіне жақын оқушылар, жалпы </w:t>
      </w:r>
      <w:r w:rsidRPr="00B74308">
        <w:rPr>
          <w:rFonts w:ascii="Times New Roman" w:hAnsi="Times New Roman" w:cs="Times New Roman"/>
          <w:sz w:val="24"/>
          <w:szCs w:val="24"/>
          <w:lang w:val="kk-KZ"/>
        </w:rPr>
        <w:lastRenderedPageBreak/>
        <w:t>турде енжар, агрессивті жаман адамдар, педагогтардың теріс эмоцияларын тудырушылар деп қабылданады.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Мұғалемдердің осындай күтінулер, шын мэнісінде баланың нақты жетістіктерін көрсетпейді. Сонымен бірге осындай күтінулер баланвң өзін- өзі қабылдауын да қалыптастыруы мүмкін. Батыс психологы Ристтің көрсетуінше, көп балалар мектеп толықтай ашылып дамымайды  және өздеріне деген жақтырмаушылықты сезінеді, себебі, о- бастан оларға «дамымаған», «қабілетсіз», «ұшқалақ» деген атақ тағылған. Яғни мұғалемнен оқұшыға бағытталған кері байланыс көбіне, Р.Бернстің айтуынша «өзін- өзі актуалдайтын сәуегейлік» формасында іске асырылады.</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Мәселен, бір экспериментте бірінші сынып мұғалімдерінің қыздар мен ұл баладардың арасындағы оқу темпін игеруі туралы пікірлерін анықтаған. Мұғалімдердің бір тобы, бұл жерде жыныстық айырмашылық жоқ  десе, екінші тобы ұл балалар қыздарға қарағанда нашар игереді деген. Бір жыл өткен соң жүргізілген өлшеулерден, 1 топтағы мұғалімдер сыныптарында, расында да ұлдар мен қыздардың оқуды игерунде айырмашылық болмағаны, ал екінші топ мұғалімдерінің сыныптарында ұл балалар негізінен қыздардан қалыңқырағаны байқалғаны көрінген. Бұл сипитталған дерек «күтіну таптауырыны» немесе «Пигмалион эффектісі» деп аталады. Ол идеалды оқушы бейнесінің немесе мұғалімнің теориялық педагогикалық  тұжырымының, тіпті оқушының есімінің де қалыптасуы мүмкін.</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Мұғалімге ұнайтын есімді оқушылар, педагогқа ұнамайтын есімі бар балалар қарағанда өздерін сенімдірек сезінетіндерін зерттеулер көрсетеді. Баланың есімі оның оқу үлгерімінің табыстылығына байланысты мұғалім күтінулеріне де әсер етеді. </w:t>
      </w:r>
    </w:p>
    <w:p w:rsidR="007F0A31" w:rsidRPr="00B74308" w:rsidRDefault="007F0A31" w:rsidP="00461A56">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«Күтіну таптауырыны» педагогикалық процестегі нақты әрекетте көрінетін фактор. Ол мұғалімнің бағдары мен күтінулерінен ғана емес, оның мінез- қылығынан да белсенді көрініс беруіне байланысты.</w:t>
      </w:r>
    </w:p>
    <w:p w:rsidR="00DB1467" w:rsidRPr="00B74308" w:rsidRDefault="00DB1467" w:rsidP="00DB1467">
      <w:pPr>
        <w:spacing w:after="0" w:line="240" w:lineRule="auto"/>
        <w:jc w:val="center"/>
        <w:rPr>
          <w:rFonts w:ascii="Times New Roman" w:hAnsi="Times New Roman" w:cs="Times New Roman"/>
          <w:b/>
          <w:sz w:val="24"/>
          <w:szCs w:val="24"/>
          <w:lang w:val="kk-KZ"/>
        </w:rPr>
      </w:pPr>
    </w:p>
    <w:p w:rsidR="00DB1467" w:rsidRPr="00B74308" w:rsidRDefault="00DB1467" w:rsidP="00397996">
      <w:pPr>
        <w:pStyle w:val="a8"/>
        <w:numPr>
          <w:ilvl w:val="0"/>
          <w:numId w:val="6"/>
        </w:numPr>
        <w:spacing w:after="0" w:line="240" w:lineRule="auto"/>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ДӘРІС ТАҚЫРЫБЫ:</w:t>
      </w:r>
    </w:p>
    <w:p w:rsidR="00723E0C" w:rsidRPr="00B74308" w:rsidRDefault="00723E0C" w:rsidP="00723E0C">
      <w:pPr>
        <w:spacing w:after="0" w:line="240" w:lineRule="auto"/>
        <w:jc w:val="both"/>
        <w:rPr>
          <w:rFonts w:ascii="Times New Roman" w:hAnsi="Times New Roman" w:cs="Times New Roman"/>
          <w:sz w:val="24"/>
          <w:szCs w:val="24"/>
          <w:lang w:val="kk-KZ"/>
        </w:rPr>
      </w:pPr>
    </w:p>
    <w:p w:rsidR="00723E0C" w:rsidRPr="00B74308" w:rsidRDefault="00DB1467" w:rsidP="00461A56">
      <w:pPr>
        <w:spacing w:after="0" w:line="240" w:lineRule="auto"/>
        <w:rPr>
          <w:rFonts w:ascii="Times New Roman" w:hAnsi="Times New Roman" w:cs="Times New Roman"/>
          <w:sz w:val="24"/>
          <w:szCs w:val="24"/>
          <w:lang w:val="kk-KZ"/>
        </w:rPr>
      </w:pPr>
      <w:r w:rsidRPr="00B74308">
        <w:rPr>
          <w:rFonts w:ascii="Times New Roman" w:hAnsi="Times New Roman" w:cs="Times New Roman"/>
          <w:b/>
          <w:bCs/>
          <w:sz w:val="24"/>
          <w:szCs w:val="24"/>
          <w:lang w:val="kk-KZ"/>
        </w:rPr>
        <w:t>Тақырыбы:</w:t>
      </w:r>
      <w:r w:rsidRPr="00B74308">
        <w:rPr>
          <w:rFonts w:ascii="Times New Roman" w:hAnsi="Times New Roman" w:cs="Times New Roman"/>
          <w:sz w:val="24"/>
          <w:szCs w:val="24"/>
          <w:lang w:val="kk-KZ"/>
        </w:rPr>
        <w:t xml:space="preserve"> </w:t>
      </w:r>
      <w:r w:rsidR="00845A6D" w:rsidRPr="00B74308">
        <w:rPr>
          <w:rFonts w:ascii="Times New Roman" w:hAnsi="Times New Roman" w:cs="Times New Roman"/>
          <w:sz w:val="24"/>
          <w:szCs w:val="24"/>
          <w:lang w:val="kk-KZ"/>
        </w:rPr>
        <w:t xml:space="preserve"> </w:t>
      </w:r>
      <w:r w:rsidR="00DC4D45">
        <w:rPr>
          <w:rFonts w:ascii="Times New Roman" w:hAnsi="Times New Roman" w:cs="Times New Roman"/>
          <w:b/>
          <w:sz w:val="24"/>
          <w:szCs w:val="24"/>
          <w:lang w:val="kk-KZ"/>
        </w:rPr>
        <w:t>Т</w:t>
      </w:r>
      <w:bookmarkStart w:id="0" w:name="_GoBack"/>
      <w:bookmarkEnd w:id="0"/>
      <w:r w:rsidRPr="00B74308">
        <w:rPr>
          <w:rFonts w:ascii="Times New Roman" w:hAnsi="Times New Roman" w:cs="Times New Roman"/>
          <w:b/>
          <w:sz w:val="24"/>
          <w:szCs w:val="24"/>
          <w:lang w:val="kk-KZ"/>
        </w:rPr>
        <w:t>оптың әлеуметтік психологиясы</w:t>
      </w:r>
    </w:p>
    <w:p w:rsidR="00085FEF" w:rsidRPr="00B74308" w:rsidRDefault="00085FEF" w:rsidP="00723E0C">
      <w:pPr>
        <w:spacing w:after="0" w:line="240" w:lineRule="auto"/>
        <w:jc w:val="center"/>
        <w:rPr>
          <w:rFonts w:ascii="Times New Roman" w:hAnsi="Times New Roman" w:cs="Times New Roman"/>
          <w:b/>
          <w:sz w:val="24"/>
          <w:szCs w:val="24"/>
          <w:lang w:val="kk-KZ"/>
        </w:rPr>
      </w:pPr>
    </w:p>
    <w:p w:rsidR="00DB1467" w:rsidRPr="00B74308" w:rsidRDefault="00DB1467" w:rsidP="00DB1467">
      <w:pPr>
        <w:spacing w:after="0" w:line="240" w:lineRule="auto"/>
        <w:ind w:left="2700" w:hanging="2700"/>
        <w:rPr>
          <w:rFonts w:ascii="Times New Roman" w:hAnsi="Times New Roman" w:cs="Times New Roman"/>
          <w:sz w:val="24"/>
          <w:szCs w:val="24"/>
          <w:lang w:val="kk-KZ"/>
        </w:rPr>
      </w:pPr>
      <w:r w:rsidRPr="00B74308">
        <w:rPr>
          <w:rFonts w:ascii="Times New Roman" w:hAnsi="Times New Roman" w:cs="Times New Roman"/>
          <w:b/>
          <w:bCs/>
          <w:sz w:val="24"/>
          <w:szCs w:val="24"/>
          <w:lang w:val="kk-KZ"/>
        </w:rPr>
        <w:t>Сабақтың мақсаты:</w:t>
      </w:r>
      <w:r w:rsidRPr="00B74308">
        <w:rPr>
          <w:rFonts w:ascii="Times New Roman" w:hAnsi="Times New Roman" w:cs="Times New Roman"/>
          <w:sz w:val="24"/>
          <w:szCs w:val="24"/>
          <w:lang w:val="kk-KZ"/>
        </w:rPr>
        <w:t xml:space="preserve"> </w:t>
      </w:r>
    </w:p>
    <w:p w:rsidR="00DB1467" w:rsidRPr="00B74308" w:rsidRDefault="00DB1467" w:rsidP="00397996">
      <w:pPr>
        <w:pStyle w:val="a8"/>
        <w:numPr>
          <w:ilvl w:val="0"/>
          <w:numId w:val="22"/>
        </w:num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студенттердің теоретикалық білімін дамыту.</w:t>
      </w:r>
    </w:p>
    <w:p w:rsidR="00DB1467" w:rsidRPr="00B74308" w:rsidRDefault="00DB1467" w:rsidP="00DB1467">
      <w:pPr>
        <w:spacing w:after="0" w:line="240" w:lineRule="auto"/>
        <w:ind w:left="1800" w:hanging="1800"/>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 xml:space="preserve">Міндеттері: </w:t>
      </w:r>
    </w:p>
    <w:p w:rsidR="00DB1467" w:rsidRPr="00B74308" w:rsidRDefault="00DB1467" w:rsidP="00397996">
      <w:pPr>
        <w:numPr>
          <w:ilvl w:val="1"/>
          <w:numId w:val="23"/>
        </w:numPr>
        <w:tabs>
          <w:tab w:val="clear" w:pos="1440"/>
          <w:tab w:val="num" w:pos="142"/>
        </w:tabs>
        <w:spacing w:after="0" w:line="240" w:lineRule="auto"/>
        <w:ind w:left="0" w:firstLine="0"/>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DB1467" w:rsidRPr="00B74308" w:rsidRDefault="00DB1467" w:rsidP="00397996">
      <w:pPr>
        <w:numPr>
          <w:ilvl w:val="1"/>
          <w:numId w:val="23"/>
        </w:numPr>
        <w:tabs>
          <w:tab w:val="clear" w:pos="1440"/>
          <w:tab w:val="num" w:pos="142"/>
        </w:tabs>
        <w:spacing w:after="0" w:line="240" w:lineRule="auto"/>
        <w:ind w:left="0" w:firstLine="0"/>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тақырып бойынша незізгі ғылыми психологиялық ұғымдарды бекіту.</w:t>
      </w:r>
    </w:p>
    <w:p w:rsidR="00BF391E" w:rsidRPr="00B74308" w:rsidRDefault="00BF391E" w:rsidP="00BF391E">
      <w:pPr>
        <w:spacing w:after="0" w:line="240" w:lineRule="auto"/>
        <w:rPr>
          <w:rFonts w:ascii="Times New Roman" w:hAnsi="Times New Roman" w:cs="Times New Roman"/>
          <w:sz w:val="24"/>
          <w:szCs w:val="24"/>
          <w:lang w:val="kk-KZ"/>
        </w:rPr>
      </w:pPr>
    </w:p>
    <w:p w:rsidR="00BF391E" w:rsidRPr="00B74308" w:rsidRDefault="00BF391E" w:rsidP="00BF391E">
      <w:pPr>
        <w:spacing w:after="0" w:line="240" w:lineRule="auto"/>
        <w:ind w:left="360"/>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Жоспар:</w:t>
      </w:r>
    </w:p>
    <w:p w:rsidR="00BF391E" w:rsidRPr="00B74308" w:rsidRDefault="00BF391E" w:rsidP="00BF391E">
      <w:pPr>
        <w:spacing w:after="0" w:line="240" w:lineRule="auto"/>
        <w:rPr>
          <w:rFonts w:ascii="Times New Roman" w:hAnsi="Times New Roman" w:cs="Times New Roman"/>
          <w:sz w:val="24"/>
          <w:szCs w:val="24"/>
          <w:lang w:val="kk-KZ"/>
        </w:rPr>
      </w:pPr>
    </w:p>
    <w:p w:rsidR="00BF391E" w:rsidRPr="00B74308" w:rsidRDefault="00BF391E" w:rsidP="00397996">
      <w:pPr>
        <w:pStyle w:val="a8"/>
        <w:numPr>
          <w:ilvl w:val="0"/>
          <w:numId w:val="1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Шағын топты әлеуметтік-психологиялық зерттеу мәселесі ретінде тұлға және қауымдастықтың өзара қатынасы. </w:t>
      </w:r>
    </w:p>
    <w:p w:rsidR="00BF391E" w:rsidRPr="00B74308" w:rsidRDefault="00BF391E" w:rsidP="00397996">
      <w:pPr>
        <w:pStyle w:val="a8"/>
        <w:numPr>
          <w:ilvl w:val="0"/>
          <w:numId w:val="1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Шағын топ түрлері.</w:t>
      </w:r>
    </w:p>
    <w:p w:rsidR="00BF391E" w:rsidRPr="00B74308" w:rsidRDefault="00BF391E" w:rsidP="00397996">
      <w:pPr>
        <w:pStyle w:val="a8"/>
        <w:numPr>
          <w:ilvl w:val="0"/>
          <w:numId w:val="1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Топтық қысым: конформизм және нонконформизм.</w:t>
      </w:r>
    </w:p>
    <w:p w:rsidR="00BF391E" w:rsidRPr="00B74308" w:rsidRDefault="00BF391E" w:rsidP="00397996">
      <w:pPr>
        <w:pStyle w:val="a8"/>
        <w:numPr>
          <w:ilvl w:val="0"/>
          <w:numId w:val="11"/>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Жетекшілік пен лидерлік топтың топтың өмірлік іс-әрекеті процестерін басқару феномені ретінде.</w:t>
      </w:r>
    </w:p>
    <w:p w:rsidR="00085FEF" w:rsidRPr="00B74308" w:rsidRDefault="00085FEF" w:rsidP="00DB1467">
      <w:pPr>
        <w:spacing w:after="0" w:line="240" w:lineRule="auto"/>
        <w:jc w:val="both"/>
        <w:rPr>
          <w:rFonts w:ascii="Times New Roman" w:hAnsi="Times New Roman" w:cs="Times New Roman"/>
          <w:b/>
          <w:sz w:val="24"/>
          <w:szCs w:val="24"/>
          <w:lang w:val="kk-KZ"/>
        </w:rPr>
      </w:pPr>
    </w:p>
    <w:p w:rsidR="00222619" w:rsidRPr="00B74308" w:rsidRDefault="00222619" w:rsidP="00397996">
      <w:pPr>
        <w:pStyle w:val="a8"/>
        <w:numPr>
          <w:ilvl w:val="0"/>
          <w:numId w:val="13"/>
        </w:numPr>
        <w:spacing w:after="0" w:line="240" w:lineRule="auto"/>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Шағын топты әлеуметтік-психологиялық зерттеу мәселесі ретінде тұлға және қауымдастықтың өзара қатынасы</w:t>
      </w:r>
    </w:p>
    <w:p w:rsidR="00222619" w:rsidRPr="00B74308" w:rsidRDefault="00222619" w:rsidP="00222619">
      <w:pPr>
        <w:spacing w:after="0" w:line="240" w:lineRule="auto"/>
        <w:jc w:val="center"/>
        <w:rPr>
          <w:rFonts w:ascii="Times New Roman" w:hAnsi="Times New Roman" w:cs="Times New Roman"/>
          <w:b/>
          <w:sz w:val="24"/>
          <w:szCs w:val="24"/>
          <w:lang w:val="kk-KZ"/>
        </w:rPr>
      </w:pP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Шағын топ</w:t>
      </w:r>
      <w:r w:rsidRPr="00B74308">
        <w:rPr>
          <w:rFonts w:ascii="Times New Roman" w:hAnsi="Times New Roman" w:cs="Times New Roman"/>
          <w:sz w:val="24"/>
          <w:szCs w:val="24"/>
          <w:lang w:val="kk-KZ"/>
        </w:rPr>
        <w:t xml:space="preserve"> – ортақ мақсаттармен не міндеттермен біріккен, тікелей байланыстағы индивидтердің біршама шағын саны. Шағын топтың құрылымы, олардың құрамы, топтасқандығы, басшылық стилі, тұлғааралық қатынастар, әлеуметтік перцепция, коммуникациялық байланыстар, оларда болып жататын үрдістер және т.б. әлеуметтік </w:t>
      </w:r>
      <w:r w:rsidRPr="00B74308">
        <w:rPr>
          <w:rFonts w:ascii="Times New Roman" w:hAnsi="Times New Roman" w:cs="Times New Roman"/>
          <w:sz w:val="24"/>
          <w:szCs w:val="24"/>
          <w:lang w:val="kk-KZ"/>
        </w:rPr>
        <w:lastRenderedPageBreak/>
        <w:t xml:space="preserve">психологияда, атап айтқанда, «топтық динамика» тұрғысынан эксперименттік түрде зерттеледі. Шағын топты күрделі және үлкен топтардан өзгешелейтін ерекшелік – оның салыстырмалы түрдегі «құрылымдық қарапайымдылығы» болып табылады. Мұның мәні, шағын топта, беделді көшбасшысы (егер бейресми топ болса) немесе басшысы (егер ресми топ болса) болады, топтың қалған мүшелері соның төңірегіне бірігеді деген сөз. Бұл орайда, топ көлемінің мәні болмайды немесе ондаған адамға жетуі мүмкін (мысалы, туристердің ұйымдасқан тобы). Егер қайсыбір іс-әрекетпен шұғылданатын шағын топтың ішінде басқа бір жетекшілер шығып, оның мүшелерінің енгізетін нормалары мен құндылықтарын қолдай бастаса, онда мұндай шағын топ құрылымдық жағынан күрделеніп, екі не одан да көп шағын топтарға бөлінеді. Жаңа шағын топтар өзара топаралық қатынастарға түседі және бір-бірінен тәуелсіз дами алады (мысалы, бір оқу бөлімшесінің ішіндегі мүдделеріне қарай бөлінген топтар). Егер шағын топ әлеуметтік тұрғыда құнды және оның барлық мүшелері үшін мәні зор, тұлғааралық қатынастарға ортақ негіз болатындай бірлескен іс-әрекетпен шұғылданатын болса, онда ол даму деңгейі жоғары топ болып саналуы мүмкін.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Г.М. Андреева пікірінше, шағын топ индивидтердің өзара әрекеттесуі, олардың әрқайсысының бір-бірімен байланысуы.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Шағын топта бірлескен іс-әрекеттің және өзара қатынастың жүзеге асуында </w:t>
      </w:r>
      <w:r w:rsidRPr="00B74308">
        <w:rPr>
          <w:rFonts w:ascii="Times New Roman" w:hAnsi="Times New Roman" w:cs="Times New Roman"/>
          <w:i/>
          <w:sz w:val="24"/>
          <w:szCs w:val="24"/>
          <w:lang w:val="kk-KZ"/>
        </w:rPr>
        <w:t>топтық пікірдің</w:t>
      </w:r>
      <w:r w:rsidRPr="00B74308">
        <w:rPr>
          <w:rFonts w:ascii="Times New Roman" w:hAnsi="Times New Roman" w:cs="Times New Roman"/>
          <w:sz w:val="24"/>
          <w:szCs w:val="24"/>
          <w:lang w:val="kk-KZ"/>
        </w:rPr>
        <w:t xml:space="preserve"> үлкен маңызы бар. Жеке қатынастар топтың барлық мүшелеріне ұжымдық нормаларды, құндылықтарды, сенімді орнатуға және олардың жүзеге асуын қадағалауға мүмкіндік береді.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Шағын топтың тағы бір маңызды ерекшелігі топтық белсендікке ықпал ететін топ мүшелері арасында эмоционалды қатынастың орнауы болып табылады. Ол топ ішінде тұлғааралық қатынастардың ішкі құрылымын қалыптастырады.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Сонымен қатар, шағын топ – бірлескен іс-әрекет пен қатынастардың тұрақты мақсатының болатындығымен өзгешеленеді.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Шағын топқа персоналды рөлдерді бөлу мен бөлінісу (еңбекті бөлу және кооперациялау, топ мүшелерінің белсендігінің әр түрлі болуы) тән.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Америкалық әлеуметтанушы Р.Мертон шағын топ белгілеріне басқа көзқараспен қарайды. Оның пікірінше, шағын топ бір-бірімен белгілі бір сипатта әрекеттесетін, өзінің сол топқа жататындығын ұғынып, өзгелер көзқарасы тұрғысынан өзін сол топтың мүшесі ретінде танитын индивидтер жиынтығы болып табылады. Бұл жерде, Р.Мертон шағын топта контактылы әрекеттесу нышанымен қатар, мүшелік етуді ұғыну және тану ұғымдарын бөледі.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 белгісін анықтайтын маңызды факторлардың бірі оның мөлшері, саны болып табылады. Көптеген зерттеушілер шағын топ саны жайында айта отырып, оның құрамы екі адамнан тұратын «диададан» басталады деп пайымдайды. Ал, польша әлеуметтанушысы Я.Щепанский: «топ үш адамнан кем болмайды» , - деп тұжырымдайды. Үш адамнан құрылған топ әлеуметтік психологияда «триада» деп аталады. Диада, триада топтың төменгі, ал одан жоғары (елуге дейінгі) адамдар саны топтың жоғары көлемі болып саналады.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Топ мөлшері әлеуметтік өзара әрекеттесу сапасына ықпалын тигізеді. Топта адамдар саны ұлғайған сайын, тұрақты байланысқа түсу мүмкіндігі азайып, өзара әрекеттесу және қатынасудың ақпараттық, перцептивті аспектілері тарылады. Адамдар өзге адамдардың жеке-дара өзгешелігін қабылдау мүмкіндігін жоғалтады. Бұл дегеніміз топтың жалпы эмоциялық кейпін, топтық мәдениеттің және оған негізделетін топтық пікірдің қалыптасуын айтарлықтай төмендетеді, оның әсерінен «біз» сезімі әлсірейді.</w:t>
      </w:r>
    </w:p>
    <w:p w:rsidR="00222619" w:rsidRPr="00B74308" w:rsidRDefault="00222619" w:rsidP="00BF391E">
      <w:pPr>
        <w:spacing w:after="0"/>
        <w:ind w:firstLine="540"/>
        <w:jc w:val="both"/>
        <w:rPr>
          <w:sz w:val="28"/>
          <w:szCs w:val="28"/>
          <w:lang w:val="kk-KZ"/>
        </w:rPr>
      </w:pPr>
    </w:p>
    <w:p w:rsidR="00BF391E" w:rsidRPr="00B74308" w:rsidRDefault="00BF391E" w:rsidP="00397996">
      <w:pPr>
        <w:pStyle w:val="a8"/>
        <w:numPr>
          <w:ilvl w:val="0"/>
          <w:numId w:val="13"/>
        </w:numPr>
        <w:spacing w:after="0"/>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Шағын топ түрлері</w:t>
      </w:r>
    </w:p>
    <w:p w:rsidR="00845A6D" w:rsidRPr="00B74308" w:rsidRDefault="00845A6D" w:rsidP="00BF391E">
      <w:pPr>
        <w:spacing w:after="0" w:line="240" w:lineRule="auto"/>
        <w:ind w:firstLine="540"/>
        <w:jc w:val="both"/>
        <w:rPr>
          <w:rFonts w:ascii="Times New Roman" w:hAnsi="Times New Roman" w:cs="Times New Roman"/>
          <w:sz w:val="24"/>
          <w:szCs w:val="24"/>
          <w:lang w:val="kk-KZ"/>
        </w:rPr>
      </w:pP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Шағын топтар әлеуметтік психологияда лабораториялық эксперименттің негізгі объектісі болып табылады. Осыған байланысты, </w:t>
      </w:r>
      <w:r w:rsidRPr="00B74308">
        <w:rPr>
          <w:rFonts w:ascii="Times New Roman" w:hAnsi="Times New Roman" w:cs="Times New Roman"/>
          <w:i/>
          <w:sz w:val="24"/>
          <w:szCs w:val="24"/>
          <w:lang w:val="kk-KZ"/>
        </w:rPr>
        <w:t>жасанды</w:t>
      </w:r>
      <w:r w:rsidRPr="00B74308">
        <w:rPr>
          <w:rFonts w:ascii="Times New Roman" w:hAnsi="Times New Roman" w:cs="Times New Roman"/>
          <w:sz w:val="24"/>
          <w:szCs w:val="24"/>
          <w:lang w:val="kk-KZ"/>
        </w:rPr>
        <w:t xml:space="preserve"> (ғылыми міндеттерді шешу </w:t>
      </w:r>
      <w:r w:rsidRPr="00B74308">
        <w:rPr>
          <w:rFonts w:ascii="Times New Roman" w:hAnsi="Times New Roman" w:cs="Times New Roman"/>
          <w:sz w:val="24"/>
          <w:szCs w:val="24"/>
          <w:lang w:val="kk-KZ"/>
        </w:rPr>
        <w:lastRenderedPageBreak/>
        <w:t xml:space="preserve">үшін арнайы құрылған) және </w:t>
      </w:r>
      <w:r w:rsidRPr="00B74308">
        <w:rPr>
          <w:rFonts w:ascii="Times New Roman" w:hAnsi="Times New Roman" w:cs="Times New Roman"/>
          <w:i/>
          <w:sz w:val="24"/>
          <w:szCs w:val="24"/>
          <w:lang w:val="kk-KZ"/>
        </w:rPr>
        <w:t>табиғи</w:t>
      </w:r>
      <w:r w:rsidRPr="00B74308">
        <w:rPr>
          <w:rFonts w:ascii="Times New Roman" w:hAnsi="Times New Roman" w:cs="Times New Roman"/>
          <w:b/>
          <w:i/>
          <w:sz w:val="24"/>
          <w:szCs w:val="24"/>
          <w:lang w:val="kk-KZ"/>
        </w:rPr>
        <w:t xml:space="preserve"> </w:t>
      </w:r>
      <w:r w:rsidRPr="00B74308">
        <w:rPr>
          <w:rFonts w:ascii="Times New Roman" w:hAnsi="Times New Roman" w:cs="Times New Roman"/>
          <w:sz w:val="24"/>
          <w:szCs w:val="24"/>
          <w:lang w:val="kk-KZ"/>
        </w:rPr>
        <w:t xml:space="preserve">топ түрлерін бөледі. Табиғи топқа бір мақсатты көздеген, бірлескен іс-әрекеттермен ерекшеленетін кәсіби қызметтегі адамдар қауымдастығын жатқызуға болады.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Сонымен қатар, қоғамда адамдар тобын бірінші және екінші топ түрлеріне бөлуге болады.  </w:t>
      </w:r>
      <w:r w:rsidRPr="00B74308">
        <w:rPr>
          <w:rFonts w:ascii="Times New Roman" w:hAnsi="Times New Roman" w:cs="Times New Roman"/>
          <w:i/>
          <w:sz w:val="24"/>
          <w:szCs w:val="24"/>
          <w:lang w:val="kk-KZ"/>
        </w:rPr>
        <w:t>Бірінші топ</w:t>
      </w:r>
      <w:r w:rsidRPr="00B74308">
        <w:rPr>
          <w:rFonts w:ascii="Times New Roman" w:hAnsi="Times New Roman" w:cs="Times New Roman"/>
          <w:sz w:val="24"/>
          <w:szCs w:val="24"/>
          <w:lang w:val="kk-KZ"/>
        </w:rPr>
        <w:t xml:space="preserve"> – ортақ мақсат, міндеттермен біріккен, «бетпе-бет» әрекеттесетін, эмоционалды жақындықтың, рухани ынтымақтастықтың жоғары деңгейімен ерекшеленетін индивидтер жиынтығы. Бұл топтың негізгі белгілері: 1) құрамының аз болуы; 2) топ мүшелерінің жақын қатынастары; 3) ұзақ әрекет етуі; 4) топтық құндылықтардың, мінез-құлықтық нормалар мен үлгілердің ортақ болуы; 5) топқа өз еркімен ену.</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«Бірінші және екінші топтар»</w:t>
      </w:r>
      <w:r w:rsidRPr="00B74308">
        <w:rPr>
          <w:rFonts w:ascii="Times New Roman" w:hAnsi="Times New Roman" w:cs="Times New Roman"/>
          <w:sz w:val="24"/>
          <w:szCs w:val="24"/>
          <w:lang w:val="kk-KZ"/>
        </w:rPr>
        <w:t xml:space="preserve"> терминін алғаш енгізген Ч. Кули. Оның ойынша, бірінші топтың басты өзгешелігі топ мүшелерінің тікелей, интимді, тұлғааралық байланысқа түсуі. Бұл топтар жоғары деңгейдегі эмоционалды негізімен ерекшеленеді. «Бірінші» топ арқылы индивидтер әлеуметтік бірігу тәжірибесін алады. Мәселен, бірінші әлеуметтік топтарға  отбасы, мектеп сыныбы, студенттік топ, достар тобы т.б. жатады. Бірінші топ арқылы индивидтің бастапқы әлеуметтенуі жүреді, әлеуметтену барысында олар мінез-құлық үлгілерін, әлеуметтік нормаларды, құндылықтарды және идеалдарды меңгереді.</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Бұл топ түрі тұлға мен қоғам арасында алғашқы байланыстырушы рөлді атқарады. Ол арқылы адам өзінің белгілі бір әлеуметтік қауымдастыққа жататындығын түсінеді, сөйтіп, қоғам өміріне ене бастайды.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Екінші топ</w:t>
      </w:r>
      <w:r w:rsidRPr="00B74308">
        <w:rPr>
          <w:rFonts w:ascii="Times New Roman" w:hAnsi="Times New Roman" w:cs="Times New Roman"/>
          <w:sz w:val="24"/>
          <w:szCs w:val="24"/>
          <w:lang w:val="kk-KZ"/>
        </w:rPr>
        <w:t xml:space="preserve"> – утилитарлы, функционалды сипаттағы әлеуметтік қауымдастық. Бірінші топ үнемі топ мүшелерімен тұрақты байланысқа түсуге бағдарланса, екінші топ – мақсатқа бағдарланады. Бұл топтарда тұлғаның қайталанбас өзгешеліктері айтарлықтай маңызды емес, мұнда белгілі бір қызметтерді орындау ептілігі бағаланады. Десек те, екінші топ тығыз эмоционалды, достық байланыстар жағдайында да қызмет ете алғанымен, оның негізгі принципі спецификалық қызметтерді орындау, белгілі бір мақсатқа жетуге бағдарлану болып табылады. Бірінші және екінші әлеуметтік топтар арасындағы өзгешеліктерді түсіну үшін мысал ретінде футбол командаларын қарастырайық. Адамдар мұндай команда құрамына бос уақытын өткізу, адамдармен қарым-қатынасқа түсу немесе бой жазу үшін келеді. Бұл командалар белгілі бір біріншіліктерге, жарыстарға қатысқанмен, жоғары дәрежедегі спорттық жетістіктерді пайда көзіне айналдыруды көздемейді. Екінші әлеуметтік топқа мысал ретінде, клуб және оның мүшелері үшін белгілі бір спорттық жетістіктерді, ақша табуды көздейтін командаға біріккен спортшылардың кәсіби бірігуі ретіндегі футболдық клубтарды келтіруге болады /60; 100; 119/.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Ресми, заңды статусқа байланысты </w:t>
      </w:r>
      <w:r w:rsidRPr="00B74308">
        <w:rPr>
          <w:rFonts w:ascii="Times New Roman" w:hAnsi="Times New Roman" w:cs="Times New Roman"/>
          <w:i/>
          <w:sz w:val="24"/>
          <w:szCs w:val="24"/>
          <w:lang w:val="kk-KZ"/>
        </w:rPr>
        <w:t>формалды</w:t>
      </w:r>
      <w:r w:rsidRPr="00B74308">
        <w:rPr>
          <w:rFonts w:ascii="Times New Roman" w:hAnsi="Times New Roman" w:cs="Times New Roman"/>
          <w:sz w:val="24"/>
          <w:szCs w:val="24"/>
          <w:lang w:val="kk-KZ"/>
        </w:rPr>
        <w:t xml:space="preserve"> және </w:t>
      </w:r>
      <w:r w:rsidRPr="00B74308">
        <w:rPr>
          <w:rFonts w:ascii="Times New Roman" w:hAnsi="Times New Roman" w:cs="Times New Roman"/>
          <w:i/>
          <w:sz w:val="24"/>
          <w:szCs w:val="24"/>
          <w:lang w:val="kk-KZ"/>
        </w:rPr>
        <w:t>формалды емес</w:t>
      </w:r>
      <w:r w:rsidRPr="00B74308">
        <w:rPr>
          <w:rFonts w:ascii="Times New Roman" w:hAnsi="Times New Roman" w:cs="Times New Roman"/>
          <w:sz w:val="24"/>
          <w:szCs w:val="24"/>
          <w:lang w:val="kk-KZ"/>
        </w:rPr>
        <w:t xml:space="preserve"> топ түрлерін бөледі. Бұл топтарды алғаш енгізген америкалық зерттеуші Э.Мэйо (1880-1949). </w:t>
      </w:r>
      <w:r w:rsidRPr="00B74308">
        <w:rPr>
          <w:rFonts w:ascii="Times New Roman" w:hAnsi="Times New Roman" w:cs="Times New Roman"/>
          <w:i/>
          <w:sz w:val="24"/>
          <w:szCs w:val="24"/>
          <w:lang w:val="kk-KZ"/>
        </w:rPr>
        <w:t>Формалды топ</w:t>
      </w:r>
      <w:r w:rsidRPr="00B74308">
        <w:rPr>
          <w:rFonts w:ascii="Times New Roman" w:hAnsi="Times New Roman" w:cs="Times New Roman"/>
          <w:sz w:val="24"/>
          <w:szCs w:val="24"/>
          <w:lang w:val="kk-KZ"/>
        </w:rPr>
        <w:t xml:space="preserve"> – бұл заңды тұрғыдағы статусы бар, жекелеген мүшелерінің орны, тәртібі нормативті құжаттамалармен (заң нормаларымен, жарғыларымен, ережелерімен, қызметтік нұсқаулармен т.б.) белгіленген әлеуметтік қауымдастық. Формалды топтар арнайы мақсат, міндеттерді орындау үшін құрылады. Бұл топтың әрқашан белгілі бір нормамен бекітілген құрылымы, тағайындалған немесе сайланған басшылығы, мүшелерінің белгіленген құқықтары мен міндеттері болады. Мәселен, мектеп - өсіп келе жатқан жас ұрпақты оқыту және әлеуметтендіру мақсатында, әскер – елді қорғау, өндіріс орны – белгілі бір өнімдер дайындау және табыс табу мақсатында құрылады. Сондықтан, формалды топтарда еңбек, іс-әрекет түрлері қатаң бекітіледі, оның мүшелері арнайы ережелермен белгіленеді. Формалды топтың қатаң құрылымы, тәртіпке келтірілген иерархиясы, нормативті регламентке сай алдын ала белгіленген рөлдік қызметтері болады.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Формалды топ жоғарыда аталған екінші топ тәрізді құрамы жағынан үлкен не шағын болуы мүмкін.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lastRenderedPageBreak/>
        <w:t>Формалды емес</w:t>
      </w:r>
      <w:r w:rsidRPr="00B74308">
        <w:rPr>
          <w:rFonts w:ascii="Times New Roman" w:hAnsi="Times New Roman" w:cs="Times New Roman"/>
          <w:sz w:val="24"/>
          <w:szCs w:val="24"/>
          <w:lang w:val="kk-KZ"/>
        </w:rPr>
        <w:t xml:space="preserve"> топтар шағын топтың бір түрі. Оның заңды бекітілген статусы болмайды. Бұл топ түрі индивидтердің қызығулары, ұнату, достық, жолдастық, симпатия т.б. негізінде өз еркімен біріккен, нақты қауымдастығы.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Формалды емес топ көбіне стихиялы түрде пайда болады. Оған топ мүшелері арасында орнайтын сенімді қатынастар тән. Бұл топтарда  «билік құрылымы», еңбек түрлерін, рөлдер мен әлеуметтік позицияны белгілі бір ереже, міндеттемелер негізінде бөлу болмайды.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Формалды емес топ формалды топ ішінде өзінен-өзі құрылуы да мүмкін. Мұндай топ штат кестесінде де, құжаттарда да көрсетілмейді. Мысалы, туристер, саяхатшылар, бишілер т.б.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 түрлерінің айрықша түрі референтті топ болып табылады. «Референтті топ» ұғымын америкалық психолог Г.Хаймен енгізген. Референттік топ – бұл нақты не қиялдағы әлеуметтік қауымдастық; индивид үшін көзқарас, талаптары, нормалары үлгі болып саналатын және өзін бағамдауда оның пікірлерін, құндылықтарын бағдарға алатын ақиқат өмір сүруші топ.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Атқаратын қызметі бойынша </w:t>
      </w:r>
      <w:r w:rsidRPr="00B74308">
        <w:rPr>
          <w:rFonts w:ascii="Times New Roman" w:hAnsi="Times New Roman" w:cs="Times New Roman"/>
          <w:i/>
          <w:sz w:val="24"/>
          <w:szCs w:val="24"/>
          <w:lang w:val="kk-KZ"/>
        </w:rPr>
        <w:t>нормативті</w:t>
      </w:r>
      <w:r w:rsidRPr="00B74308">
        <w:rPr>
          <w:rFonts w:ascii="Times New Roman" w:hAnsi="Times New Roman" w:cs="Times New Roman"/>
          <w:sz w:val="24"/>
          <w:szCs w:val="24"/>
          <w:lang w:val="kk-KZ"/>
        </w:rPr>
        <w:t xml:space="preserve"> және </w:t>
      </w:r>
      <w:r w:rsidRPr="00B74308">
        <w:rPr>
          <w:rFonts w:ascii="Times New Roman" w:hAnsi="Times New Roman" w:cs="Times New Roman"/>
          <w:i/>
          <w:sz w:val="24"/>
          <w:szCs w:val="24"/>
          <w:lang w:val="kk-KZ"/>
        </w:rPr>
        <w:t xml:space="preserve">салыстырмалы </w:t>
      </w:r>
      <w:r w:rsidRPr="00B74308">
        <w:rPr>
          <w:rFonts w:ascii="Times New Roman" w:hAnsi="Times New Roman" w:cs="Times New Roman"/>
          <w:sz w:val="24"/>
          <w:szCs w:val="24"/>
          <w:lang w:val="kk-KZ"/>
        </w:rPr>
        <w:t xml:space="preserve">референттік топ түрлерін бөледі. </w:t>
      </w:r>
      <w:r w:rsidRPr="00B74308">
        <w:rPr>
          <w:rFonts w:ascii="Times New Roman" w:hAnsi="Times New Roman" w:cs="Times New Roman"/>
          <w:i/>
          <w:sz w:val="24"/>
          <w:szCs w:val="24"/>
          <w:lang w:val="kk-KZ"/>
        </w:rPr>
        <w:t>Нормативті референттік топ</w:t>
      </w:r>
      <w:r w:rsidRPr="00B74308">
        <w:rPr>
          <w:rFonts w:ascii="Times New Roman" w:hAnsi="Times New Roman" w:cs="Times New Roman"/>
          <w:sz w:val="24"/>
          <w:szCs w:val="24"/>
          <w:lang w:val="kk-KZ"/>
        </w:rPr>
        <w:t xml:space="preserve"> – индивид мінез-құлқын, құндылық бағдарын басқарып, реттейтін нормалар бастауы ретінде көрінеді. </w:t>
      </w:r>
      <w:r w:rsidRPr="00B74308">
        <w:rPr>
          <w:rFonts w:ascii="Times New Roman" w:hAnsi="Times New Roman" w:cs="Times New Roman"/>
          <w:i/>
          <w:sz w:val="24"/>
          <w:szCs w:val="24"/>
          <w:lang w:val="kk-KZ"/>
        </w:rPr>
        <w:t>Салыстырмалы референтті</w:t>
      </w:r>
      <w:r w:rsidRPr="00B74308">
        <w:rPr>
          <w:rFonts w:ascii="Times New Roman" w:hAnsi="Times New Roman" w:cs="Times New Roman"/>
          <w:b/>
          <w:sz w:val="24"/>
          <w:szCs w:val="24"/>
          <w:lang w:val="kk-KZ"/>
        </w:rPr>
        <w:t xml:space="preserve"> </w:t>
      </w:r>
      <w:r w:rsidRPr="00B74308">
        <w:rPr>
          <w:rFonts w:ascii="Times New Roman" w:hAnsi="Times New Roman" w:cs="Times New Roman"/>
          <w:i/>
          <w:sz w:val="24"/>
          <w:szCs w:val="24"/>
          <w:lang w:val="kk-KZ"/>
        </w:rPr>
        <w:t>топ</w:t>
      </w:r>
      <w:r w:rsidRPr="00B74308">
        <w:rPr>
          <w:rFonts w:ascii="Times New Roman" w:hAnsi="Times New Roman" w:cs="Times New Roman"/>
          <w:sz w:val="24"/>
          <w:szCs w:val="24"/>
          <w:lang w:val="kk-KZ"/>
        </w:rPr>
        <w:t xml:space="preserve"> индивид үшін эталон, айна іспеттес, ол арқылы өзін және өзгелерді бағалайды. Бір ғана әлеуметтік топтың өзі нормативті әрі салыстырмалы бола алады.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Қиялдағы референтті топ</w:t>
      </w:r>
      <w:r w:rsidRPr="00B74308">
        <w:rPr>
          <w:rFonts w:ascii="Times New Roman" w:hAnsi="Times New Roman" w:cs="Times New Roman"/>
          <w:sz w:val="24"/>
          <w:szCs w:val="24"/>
          <w:lang w:val="kk-KZ"/>
        </w:rPr>
        <w:t xml:space="preserve"> – бұл индививд санасында персонификацияланған эталондар мен идеалдар түрінде болатын құндылық және нормативті бағдарлар, оның өмірдегі идеалдары. Аталған персонификацияланған эталондар мен идеалдар бұқаралық ақпарат құралдары жасаған «имидждер», әнші, күйші т.б. жұлдыздардың стереотиптік бейнелері, атақты спортшылар, саяси қайраткерлер т.б. болуы мүмкін.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Топты жіктеп, топтастырудың маңызды негіздемесі оның даму дәрежесі, деңгейі болып табылады. Даму деңгейі топта тұлғааралық өзара әрекеттесуді ұйымдастыру сипаты мен түрлерінде көрінеді. Бұл критериялар  бойынша  келесі  топ  түрлерін  бөледі:  </w:t>
      </w:r>
      <w:r w:rsidRPr="00B74308">
        <w:rPr>
          <w:rFonts w:ascii="Times New Roman" w:hAnsi="Times New Roman" w:cs="Times New Roman"/>
          <w:i/>
          <w:sz w:val="24"/>
          <w:szCs w:val="24"/>
          <w:lang w:val="kk-KZ"/>
        </w:rPr>
        <w:t xml:space="preserve">конгломераттар </w:t>
      </w:r>
      <w:r w:rsidRPr="00B74308">
        <w:rPr>
          <w:rFonts w:ascii="Times New Roman" w:hAnsi="Times New Roman" w:cs="Times New Roman"/>
          <w:sz w:val="24"/>
          <w:szCs w:val="24"/>
          <w:lang w:val="kk-KZ"/>
        </w:rPr>
        <w:t xml:space="preserve"> (Л.И. Уманский) немесе </w:t>
      </w:r>
      <w:r w:rsidRPr="00B74308">
        <w:rPr>
          <w:rFonts w:ascii="Times New Roman" w:hAnsi="Times New Roman" w:cs="Times New Roman"/>
          <w:i/>
          <w:sz w:val="24"/>
          <w:szCs w:val="24"/>
          <w:lang w:val="kk-KZ"/>
        </w:rPr>
        <w:t>диффузиялық</w:t>
      </w:r>
      <w:r w:rsidRPr="00B74308">
        <w:rPr>
          <w:rFonts w:ascii="Times New Roman" w:hAnsi="Times New Roman" w:cs="Times New Roman"/>
          <w:sz w:val="24"/>
          <w:szCs w:val="24"/>
          <w:lang w:val="kk-KZ"/>
        </w:rPr>
        <w:t xml:space="preserve"> (А.В.Петровский), </w:t>
      </w:r>
      <w:r w:rsidRPr="00B74308">
        <w:rPr>
          <w:rFonts w:ascii="Times New Roman" w:hAnsi="Times New Roman" w:cs="Times New Roman"/>
          <w:i/>
          <w:sz w:val="24"/>
          <w:szCs w:val="24"/>
          <w:lang w:val="kk-KZ"/>
        </w:rPr>
        <w:t>ұйымдаспаған</w:t>
      </w:r>
      <w:r w:rsidRPr="00B74308">
        <w:rPr>
          <w:rFonts w:ascii="Times New Roman" w:hAnsi="Times New Roman" w:cs="Times New Roman"/>
          <w:sz w:val="24"/>
          <w:szCs w:val="24"/>
          <w:lang w:val="kk-KZ"/>
        </w:rPr>
        <w:t xml:space="preserve"> (К.К. Платонов) не </w:t>
      </w:r>
      <w:r w:rsidRPr="00B74308">
        <w:rPr>
          <w:rFonts w:ascii="Times New Roman" w:hAnsi="Times New Roman" w:cs="Times New Roman"/>
          <w:i/>
          <w:sz w:val="24"/>
          <w:szCs w:val="24"/>
          <w:lang w:val="kk-KZ"/>
        </w:rPr>
        <w:t>кездейсоқ ұйымдасқан топтар</w:t>
      </w:r>
      <w:r w:rsidRPr="00B74308">
        <w:rPr>
          <w:rFonts w:ascii="Times New Roman" w:hAnsi="Times New Roman" w:cs="Times New Roman"/>
          <w:sz w:val="24"/>
          <w:szCs w:val="24"/>
          <w:lang w:val="kk-KZ"/>
        </w:rPr>
        <w:t xml:space="preserve"> (экспериментке қатыстыруға шақырылған топтар, саяхаттық топтар, кино көрермендері т.б.). Олар қызығуларының ұқсастығы немесе кеңістіктегі жақындық негізінде өз еркімен бірігеді, олардың ортақ мақсаты, ұйымшылдығы, бірлігі, бірлескен іс-әрекеті болмайды.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Кооперация</w:t>
      </w:r>
      <w:r w:rsidRPr="00B74308">
        <w:rPr>
          <w:rFonts w:ascii="Times New Roman" w:hAnsi="Times New Roman" w:cs="Times New Roman"/>
          <w:sz w:val="24"/>
          <w:szCs w:val="24"/>
          <w:lang w:val="kk-KZ"/>
        </w:rPr>
        <w:t xml:space="preserve"> – тұлғааралық қатынастардың ұйымдасқан құрылымымен, іскерлік сипатта әрекет етуімен өзгешеленетін топ түрі.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Корпорация</w:t>
      </w:r>
      <w:r w:rsidRPr="00B74308">
        <w:rPr>
          <w:rFonts w:ascii="Times New Roman" w:hAnsi="Times New Roman" w:cs="Times New Roman"/>
          <w:sz w:val="24"/>
          <w:szCs w:val="24"/>
          <w:lang w:val="kk-KZ"/>
        </w:rPr>
        <w:t xml:space="preserve"> – тек ішкі мақсаттармен ғана шектеліп, өзінің топтық мақсаттарын өзгелер арқылы жүзеге асыруға тырысатын адамдар тобы. Бұл топ бірлескен іс-әрекеттің және құндылық-бағдарлық ұйымшылдықтың аса жоғары деңгейімен ерекшеленеді.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Топтың дамуының жоғары деңгейі ұжымның қалыптасуы болып саналады. </w:t>
      </w:r>
      <w:r w:rsidRPr="00B74308">
        <w:rPr>
          <w:rFonts w:ascii="Times New Roman" w:hAnsi="Times New Roman" w:cs="Times New Roman"/>
          <w:b/>
          <w:sz w:val="24"/>
          <w:szCs w:val="24"/>
          <w:lang w:val="kk-KZ"/>
        </w:rPr>
        <w:t>Ұжым</w:t>
      </w:r>
      <w:r w:rsidRPr="00B74308">
        <w:rPr>
          <w:rFonts w:ascii="Times New Roman" w:hAnsi="Times New Roman" w:cs="Times New Roman"/>
          <w:sz w:val="24"/>
          <w:szCs w:val="24"/>
          <w:lang w:val="kk-KZ"/>
        </w:rPr>
        <w:t xml:space="preserve"> – өзара әрекеттесудің тұрақтылығымен ерекшеленетін топ түрі. Бұл топ аса ұйымшылдығымен, ұжым мүшелерінің көзқарастарына, бағыт-бағдары мен ұстанымына негізделген бірлігімен, сондай-ақ, белгілі бір тәртіп бойынша ұжым мүшелерін бағындырумен, бірлескен іс-әрекетті орындаумен, ұжым мүшелері арасында қызмет түрлерін, құқықтар мен міндеттерді бөлудің нақтылығымен сипатталады.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Ұжымшылдық</w:t>
      </w:r>
      <w:r w:rsidRPr="00B74308">
        <w:rPr>
          <w:rFonts w:ascii="Times New Roman" w:hAnsi="Times New Roman" w:cs="Times New Roman"/>
          <w:sz w:val="24"/>
          <w:szCs w:val="24"/>
          <w:lang w:val="kk-KZ"/>
        </w:rPr>
        <w:t xml:space="preserve"> – ұжымның мақсаты мен мүддесін жеке бастың ұмтылыстарынан жоғары қоятын және топтық ұйымдасушылықтың жоғары деңгейімен сипатталатын адамгершілік қағида. </w:t>
      </w:r>
    </w:p>
    <w:p w:rsidR="00222619" w:rsidRPr="00B74308" w:rsidRDefault="00222619" w:rsidP="00BF391E">
      <w:pPr>
        <w:spacing w:after="0" w:line="240" w:lineRule="auto"/>
        <w:jc w:val="both"/>
        <w:rPr>
          <w:rFonts w:ascii="Times New Roman" w:hAnsi="Times New Roman" w:cs="Times New Roman"/>
          <w:b/>
          <w:sz w:val="24"/>
          <w:szCs w:val="24"/>
          <w:lang w:val="kk-KZ"/>
        </w:rPr>
      </w:pPr>
    </w:p>
    <w:p w:rsidR="00BF391E" w:rsidRPr="00B74308" w:rsidRDefault="00BF391E" w:rsidP="00BF391E">
      <w:pPr>
        <w:spacing w:after="0" w:line="240" w:lineRule="auto"/>
        <w:ind w:firstLine="540"/>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3.Топтық қысым: конформизм және нонконформизм</w:t>
      </w:r>
    </w:p>
    <w:p w:rsidR="00BF391E" w:rsidRPr="00B74308" w:rsidRDefault="00BF391E" w:rsidP="00BF391E">
      <w:pPr>
        <w:spacing w:after="0" w:line="240" w:lineRule="auto"/>
        <w:ind w:firstLine="540"/>
        <w:jc w:val="center"/>
        <w:rPr>
          <w:rFonts w:ascii="Times New Roman" w:hAnsi="Times New Roman" w:cs="Times New Roman"/>
          <w:b/>
          <w:sz w:val="24"/>
          <w:szCs w:val="24"/>
          <w:lang w:val="kk-KZ"/>
        </w:rPr>
      </w:pP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«Конформизм» ұғымы.</w:t>
      </w:r>
      <w:r w:rsidRPr="00B74308">
        <w:rPr>
          <w:rFonts w:ascii="Times New Roman" w:hAnsi="Times New Roman" w:cs="Times New Roman"/>
          <w:b/>
          <w:sz w:val="24"/>
          <w:szCs w:val="24"/>
          <w:lang w:val="kk-KZ"/>
        </w:rPr>
        <w:t xml:space="preserve"> </w:t>
      </w:r>
      <w:r w:rsidRPr="00B74308">
        <w:rPr>
          <w:rFonts w:ascii="Times New Roman" w:hAnsi="Times New Roman" w:cs="Times New Roman"/>
          <w:sz w:val="24"/>
          <w:szCs w:val="24"/>
          <w:lang w:val="kk-KZ"/>
        </w:rPr>
        <w:t>Конформизм</w:t>
      </w:r>
      <w:r w:rsidRPr="00B74308">
        <w:rPr>
          <w:rFonts w:ascii="Times New Roman" w:hAnsi="Times New Roman" w:cs="Times New Roman"/>
          <w:b/>
          <w:sz w:val="24"/>
          <w:szCs w:val="24"/>
          <w:lang w:val="kk-KZ"/>
        </w:rPr>
        <w:t xml:space="preserve"> – </w:t>
      </w:r>
      <w:r w:rsidRPr="00B74308">
        <w:rPr>
          <w:rFonts w:ascii="Times New Roman" w:hAnsi="Times New Roman" w:cs="Times New Roman"/>
          <w:sz w:val="24"/>
          <w:szCs w:val="24"/>
          <w:lang w:val="kk-KZ"/>
        </w:rPr>
        <w:t>(лат.сөзі conformis</w:t>
      </w:r>
      <w:r w:rsidRPr="00B74308">
        <w:rPr>
          <w:rFonts w:ascii="Times New Roman" w:hAnsi="Times New Roman" w:cs="Times New Roman"/>
          <w:b/>
          <w:sz w:val="24"/>
          <w:szCs w:val="24"/>
          <w:lang w:val="kk-KZ"/>
        </w:rPr>
        <w:t xml:space="preserve"> </w:t>
      </w:r>
      <w:r w:rsidRPr="00B74308">
        <w:rPr>
          <w:rFonts w:ascii="Times New Roman" w:hAnsi="Times New Roman" w:cs="Times New Roman"/>
          <w:sz w:val="24"/>
          <w:szCs w:val="24"/>
          <w:lang w:val="kk-KZ"/>
        </w:rPr>
        <w:t>– ұқсас)</w:t>
      </w:r>
      <w:r w:rsidRPr="00B74308">
        <w:rPr>
          <w:rFonts w:ascii="Times New Roman" w:hAnsi="Times New Roman" w:cs="Times New Roman"/>
          <w:b/>
          <w:sz w:val="24"/>
          <w:szCs w:val="24"/>
          <w:lang w:val="kk-KZ"/>
        </w:rPr>
        <w:t xml:space="preserve"> </w:t>
      </w:r>
      <w:r w:rsidRPr="00B74308">
        <w:rPr>
          <w:rFonts w:ascii="Times New Roman" w:hAnsi="Times New Roman" w:cs="Times New Roman"/>
          <w:sz w:val="24"/>
          <w:szCs w:val="24"/>
          <w:lang w:val="kk-KZ"/>
        </w:rPr>
        <w:t xml:space="preserve">– бұл қоршаған орта ықпалынан индивид пікірлерінің, бағдарлары мен мінез-құлқының өзгеруі. Адам </w:t>
      </w:r>
      <w:r w:rsidRPr="00B74308">
        <w:rPr>
          <w:rFonts w:ascii="Times New Roman" w:hAnsi="Times New Roman" w:cs="Times New Roman"/>
          <w:sz w:val="24"/>
          <w:szCs w:val="24"/>
          <w:lang w:val="kk-KZ"/>
        </w:rPr>
        <w:lastRenderedPageBreak/>
        <w:t xml:space="preserve">мінез-құлқының, оның пікірлері мен көзқарастарының өзге адамдардың жүріс-тұрысына, ой-пікірлері мен бағамдарына байланысты болып келетіндігі белгілі. Индивид немесе топ арасында жеке және көпшіліктің пікірлеріне қатысты келіспеушіліктер туындап жатса, онда индивид не ашық жанжалдасады, не өзінің пікірін, көзқарасын топқа бейімдеуге, барлығы сияқты әрекет етуге мәжбүр болады. Мұндай бейімделуші ұстаным </w:t>
      </w:r>
      <w:r w:rsidRPr="00B74308">
        <w:rPr>
          <w:rFonts w:ascii="Times New Roman" w:hAnsi="Times New Roman" w:cs="Times New Roman"/>
          <w:i/>
          <w:sz w:val="24"/>
          <w:szCs w:val="24"/>
          <w:lang w:val="kk-KZ"/>
        </w:rPr>
        <w:t>конформизм</w:t>
      </w:r>
      <w:r w:rsidRPr="00B74308">
        <w:rPr>
          <w:rFonts w:ascii="Times New Roman" w:hAnsi="Times New Roman" w:cs="Times New Roman"/>
          <w:sz w:val="24"/>
          <w:szCs w:val="24"/>
          <w:lang w:val="kk-KZ"/>
        </w:rPr>
        <w:t xml:space="preserve"> деп аталады.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Конформизм кең таралған құбылыстардың бірі. Ол адамның өз төңірегіндегі топтың ықпал-әсеріне берілгіштігі, бастапқыда өзі қостамайтын көпшіліктің ұстанымдарына сәйкес өзінің мінез-құлық ұстанымдарын өзгертетіндігінен көрінеді.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Конформды адам «барлығы сияқты» болуға тырысады: ол көпшілік мақұлдаған пікірді ұстанады, өзгелер сияқты киінеді, бірақ бұл жерде бірдей пікірдің болуы конформизмді білдірмейді. Адамдардың көзқарас, мінез-құлықтарының бірдей болуы жалпыға бірдей білім жүйесіне, белгілі бір әдет-ғұрып т.б. негізделеді. Конформизм индивидтің қайсыбір жағдаяттарда топтың басқа мүшелері сияқты әрекет етуінен емес, оның жалпы ықпал-әсерлерге берілуінен, оларға көнгіштігінен көрінеді. Конформизмді топтың қысымы нәтижесінде өз мінез-құлқын, жүріс-тұрысын немесе сенімін өзгерту ретінде анықтауға болады.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Конформизм түрлері.</w:t>
      </w:r>
      <w:r w:rsidRPr="00B74308">
        <w:rPr>
          <w:rFonts w:ascii="Times New Roman" w:hAnsi="Times New Roman" w:cs="Times New Roman"/>
          <w:sz w:val="24"/>
          <w:szCs w:val="24"/>
          <w:lang w:val="kk-KZ"/>
        </w:rPr>
        <w:t xml:space="preserve"> Конформизмнің екі түрін бөледі: көнгіштік және мақұлдау. Көнгіштік немесе сыртқы, жұрт алдындағы конформизм мақұлдау алу немесе кінәлі болмас үшін топ пікіріне демонстративті бағыну. Конформизмнің бұл түрінде индивидтің сыртқы әрекеттері топ қысымына сай жасалғанмен, индивид позициясы оған келіспейді. Көнгіштік әртүрлі мотивтерге байланысты болуы мүмкін. Ол өзгелердің көңілінен шығуға тырысудан да көрінеді. Әдетте, кейбір адамдар белгілі бір топтың назарынан тыс қалмай, өзін таныту үшін топ мүшелерімен жақсы қатынаста болып, олардың көңілінен шығуға, олардың мадақтауларына лайық болуға тырысады.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Әлеуметтік шеттетілу – бұл өте әсерлі құбылыс, сол себептен адамдардың көпшілігі шеттетіліп қалмас үшін қолынан келгеннің бәрін жасайды.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Топтық мораль нормалары көп жағдайда «барлығы сияқты бол», өзгелер тәрізді әрекет қылсаң, сен де құрметке бөленесің деген талап қойып жатады. Нормативті ықпал адамдарды көбіне көнгіштікке апарады. Әсіресе, ол өз мансабын (карьера) жасауға ұмтылған, яғни әлеуметтік иерархия баспалдақтарымен жоғарыға ұмтылған адамдар басында жиі кездеседі.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Конформизмнің аса күшті түрі көнгіштік болып саналады. Ол адамдардың өзі іштей қаламаса да, бұйрыққа бағынбау кесірінен болатын жазалаудан қорықаннан өз мінез-құлқын өзгерту болып табылады.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Конформизмнің екінші түрі мақұлдау немесе ішкі жеке конформизм, керісінше өзінің бастапқы мінез-құлқын топ ықпалымен өзгерту және оның ұстанымын іштей қабылдау.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Адам өзінің көзқарастары мен бағыт-бағдарының кемшілігін түсініп, оны жаңа білімдерге, жаңа ақпараттарға қарсы қойып, оған жаңаша пікірмен қарайды. Сондықтан, конформизм жазалаудан қорыққаннан, шеттетіліп қалмау үшін өз пікірін саналы өзгертумен байланысты ғана емес, ол сенімді дәлелдердің ықпалымен өз позициясын қайта өзгерту, әлеуметтік қысымнан туындайтын бейсаналы илануға да байланысты.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 xml:space="preserve">Тұлға конформдылығының факторлары. </w:t>
      </w:r>
      <w:r w:rsidRPr="00B74308">
        <w:rPr>
          <w:rFonts w:ascii="Times New Roman" w:hAnsi="Times New Roman" w:cs="Times New Roman"/>
          <w:sz w:val="24"/>
          <w:szCs w:val="24"/>
          <w:lang w:val="kk-KZ"/>
        </w:rPr>
        <w:t xml:space="preserve">Көптеген зерттеулер конформизм деңгейінің қойылған міндет қиын болғанда немесе сыналушы өзінің білімінің жеткіліксіздігін сезінгенде артатындығын анықтаған. Индивидтің өз көзқарасына деген сенімі аз болған сайын, қоршаған орта ықпалына көнгіш болып келеді. Сонымен қатар, зерттеушілер конформизм деңгейінің топтың сандық және сапалық құрамына байланысты екендігін де анықтаған. Егер топ үш және одан да көп адамдардан құралса, онда конформизм деңгейі жоғары болады. Десек те, белгілі бір сандық көрсеткіштермен (5-7 адам) топ мүшелерінің көбеюі конформдылық деңгейінің ұлғаюына әкеле қоймайды. Топтың сапалық құрамы оның өз мүшелеріне қысым жасауымен тікелей байланысты. </w:t>
      </w:r>
      <w:r w:rsidRPr="00B74308">
        <w:rPr>
          <w:rFonts w:ascii="Times New Roman" w:hAnsi="Times New Roman" w:cs="Times New Roman"/>
          <w:sz w:val="24"/>
          <w:szCs w:val="24"/>
          <w:lang w:val="kk-KZ"/>
        </w:rPr>
        <w:lastRenderedPageBreak/>
        <w:t>Сонымен қатар, конформизм деңгейі топ мүшелерінің беделдігіне, олардың білім дәрежесіне, кәсіби қабілетіне де байланысты.</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Топ бірлігі деңгейінің де маңызы зор: топ бірлігінің деңгейі жоғары болған сайын, оның мүшелеріне билік ету деңгейі де жоғары болады. Жүргізілген зерттеулер бойынша топ қатарында болуды маңызды деп санайтын топ мүшелері ықпал-әсерлерге берілгіш болып келеді. Мұндай топ мүшелері топ ішіндегі келіспеушіліктерді, қарама-қайшылықтарды ұнатпайды. Шеттетіліп қалуды ұнатпайтын мұндай адамдар белгілі бір билік қарамағында болуға тырысады.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Конформизм себептері және маңызы.</w:t>
      </w:r>
      <w:r w:rsidRPr="00B74308">
        <w:rPr>
          <w:rFonts w:ascii="Times New Roman" w:hAnsi="Times New Roman" w:cs="Times New Roman"/>
          <w:sz w:val="24"/>
          <w:szCs w:val="24"/>
          <w:lang w:val="kk-KZ"/>
        </w:rPr>
        <w:t xml:space="preserve"> Конформизм себептерін түсіндіретін  едәуір кең таралған екі концепция бар. Оның біріншісі – Л.Фестингер қарастырған ақпараттық себеп. Бұл ақпараттық себеп бойынша қазіргі адам барлық ақпаратты тексере алмағандықтан, өзге адамдар пікіріне сүйенеді. «Көпшілік қателеспеуі мүмкін» деген қағида конформды мінез-құлықтың алғышарты.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Екінші теория – нормативті ықпал теориясы индивидтің топтық қысымдарға берілуіне негізделеді. Топтық қысымға берілу индивидтің топтағы кейбір басымдықтарға бейімделгісі келгеннен, топпен қарым-қатынас жасауды қалап, конфликтілерді болдырмауға тырысуынан көрінеді.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Конформизмнің жағымды және жағымсыз ықпалын бөледі. Конформизмнің </w:t>
      </w:r>
      <w:r w:rsidRPr="00B74308">
        <w:rPr>
          <w:rFonts w:ascii="Times New Roman" w:hAnsi="Times New Roman" w:cs="Times New Roman"/>
          <w:i/>
          <w:sz w:val="24"/>
          <w:szCs w:val="24"/>
          <w:lang w:val="kk-KZ"/>
        </w:rPr>
        <w:t>жағымды жағы</w:t>
      </w:r>
      <w:r w:rsidRPr="00B74308">
        <w:rPr>
          <w:rFonts w:ascii="Times New Roman" w:hAnsi="Times New Roman" w:cs="Times New Roman"/>
          <w:sz w:val="24"/>
          <w:szCs w:val="24"/>
          <w:lang w:val="kk-KZ"/>
        </w:rPr>
        <w:t xml:space="preserve"> – біріншіден, топтың бірігу, ұйымдасу механизмдерінен, екіншіден, әлеуметтік құндылықтардың, мәдениеттің, дәстүрдің, әлеуметтік бағыттардың, мінез-құлықтың әлеуметтік үлгілерінің берілу механизмдерінен көрінеді.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Конформизмнің </w:t>
      </w:r>
      <w:r w:rsidRPr="00B74308">
        <w:rPr>
          <w:rFonts w:ascii="Times New Roman" w:hAnsi="Times New Roman" w:cs="Times New Roman"/>
          <w:i/>
          <w:sz w:val="24"/>
          <w:szCs w:val="24"/>
          <w:lang w:val="kk-KZ"/>
        </w:rPr>
        <w:t xml:space="preserve">жағымсыз жағы </w:t>
      </w:r>
      <w:r w:rsidRPr="00B74308">
        <w:rPr>
          <w:rFonts w:ascii="Times New Roman" w:hAnsi="Times New Roman" w:cs="Times New Roman"/>
          <w:sz w:val="24"/>
          <w:szCs w:val="24"/>
          <w:lang w:val="kk-KZ"/>
        </w:rPr>
        <w:t>– адамның өз «Менін» жоғалтуынан көрінеді, ол өзгелердің ығында жүреді, өзінің жеке көзқарастары, сенімі болмайды, тіпті өз пікірін қорғай алмай, топтық пікірге ілесіп жүреді. Осының нәтижесінде, индивид көнгіш, өзгелердің ықпалына берілгіш адамға айналады, олар өзін-өзі бақылап, басқаруға тырыспайды да, өзге адамдардың кез келген, тіпті қылмыстық бұйрығын да орындауға дайын.</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r w:rsidRPr="00B74308">
        <w:rPr>
          <w:rFonts w:ascii="Times New Roman" w:hAnsi="Times New Roman" w:cs="Times New Roman"/>
          <w:i/>
          <w:sz w:val="24"/>
          <w:szCs w:val="24"/>
          <w:lang w:val="kk-KZ"/>
        </w:rPr>
        <w:t>Нонконформизм және өзін-өзі анықтау.</w:t>
      </w:r>
      <w:r w:rsidRPr="00B74308">
        <w:rPr>
          <w:rFonts w:ascii="Times New Roman" w:hAnsi="Times New Roman" w:cs="Times New Roman"/>
          <w:b/>
          <w:sz w:val="24"/>
          <w:szCs w:val="24"/>
          <w:lang w:val="kk-KZ"/>
        </w:rPr>
        <w:t xml:space="preserve"> </w:t>
      </w:r>
      <w:r w:rsidRPr="00B74308">
        <w:rPr>
          <w:rFonts w:ascii="Times New Roman" w:hAnsi="Times New Roman" w:cs="Times New Roman"/>
          <w:sz w:val="24"/>
          <w:szCs w:val="24"/>
          <w:lang w:val="kk-KZ"/>
        </w:rPr>
        <w:t xml:space="preserve">Адамдар еркіндікті, дербестікті жоғары бағалайды. Сондықтан, әлеуметтік қысым күшейе бастағанда, яғни еркіндік сезіміне шек қойып, қысым жасағанда, мәжбүрлікке қарсы тұруға бел байлайды. Топтық қысымға реактивті қарсыласу </w:t>
      </w:r>
      <w:r w:rsidRPr="00B74308">
        <w:rPr>
          <w:rFonts w:ascii="Times New Roman" w:hAnsi="Times New Roman" w:cs="Times New Roman"/>
          <w:i/>
          <w:sz w:val="24"/>
          <w:szCs w:val="24"/>
          <w:lang w:val="kk-KZ"/>
        </w:rPr>
        <w:t>нонконформизм</w:t>
      </w:r>
      <w:r w:rsidRPr="00B74308">
        <w:rPr>
          <w:rFonts w:ascii="Times New Roman" w:hAnsi="Times New Roman" w:cs="Times New Roman"/>
          <w:sz w:val="24"/>
          <w:szCs w:val="24"/>
          <w:lang w:val="kk-KZ"/>
        </w:rPr>
        <w:t xml:space="preserve"> деп аталады. Нонконформизм «керісінше әрекет ету», бағынуға қарсылық білдіру, индивидтің топтық пікірге тәуелсіздігін көрсету. Нонконформизм – ішкі қарама-қайшылықтан тұратын парадоксалды құбылыс. </w:t>
      </w:r>
    </w:p>
    <w:p w:rsidR="00BF391E" w:rsidRPr="00B74308" w:rsidRDefault="00BF391E" w:rsidP="00BF391E">
      <w:pPr>
        <w:spacing w:after="0" w:line="240" w:lineRule="auto"/>
        <w:ind w:firstLine="540"/>
        <w:jc w:val="both"/>
        <w:rPr>
          <w:rFonts w:ascii="Times New Roman" w:hAnsi="Times New Roman" w:cs="Times New Roman"/>
          <w:sz w:val="24"/>
          <w:szCs w:val="24"/>
          <w:lang w:val="kk-KZ"/>
        </w:rPr>
      </w:pPr>
    </w:p>
    <w:p w:rsidR="00BF391E" w:rsidRPr="00B74308" w:rsidRDefault="00BF391E" w:rsidP="00BF391E">
      <w:pPr>
        <w:pStyle w:val="a8"/>
        <w:spacing w:after="0" w:line="240" w:lineRule="auto"/>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4. Жетекшілік пен лидерлік топтың топтың өмірлік іс-әрекеті процестерін басқару феномені ретінде</w:t>
      </w:r>
    </w:p>
    <w:p w:rsidR="00B54D79" w:rsidRPr="00B74308" w:rsidRDefault="00B54D79" w:rsidP="00BF391E">
      <w:pPr>
        <w:spacing w:after="0" w:line="240" w:lineRule="auto"/>
        <w:ind w:firstLine="540"/>
        <w:jc w:val="both"/>
        <w:rPr>
          <w:rFonts w:ascii="Times New Roman" w:hAnsi="Times New Roman" w:cs="Times New Roman"/>
          <w:bCs/>
          <w:i/>
          <w:sz w:val="24"/>
          <w:szCs w:val="24"/>
          <w:lang w:val="kk-KZ"/>
        </w:rPr>
      </w:pPr>
    </w:p>
    <w:p w:rsidR="00BF391E" w:rsidRPr="00B74308" w:rsidRDefault="00B54D79" w:rsidP="00BF391E">
      <w:pPr>
        <w:spacing w:after="0" w:line="240" w:lineRule="auto"/>
        <w:ind w:firstLine="540"/>
        <w:jc w:val="both"/>
        <w:rPr>
          <w:rFonts w:ascii="Times New Roman" w:hAnsi="Times New Roman" w:cs="Times New Roman"/>
          <w:bCs/>
          <w:sz w:val="24"/>
          <w:szCs w:val="24"/>
          <w:lang w:val="kk-KZ"/>
        </w:rPr>
      </w:pPr>
      <w:r w:rsidRPr="00B74308">
        <w:rPr>
          <w:rFonts w:ascii="Times New Roman" w:hAnsi="Times New Roman" w:cs="Times New Roman"/>
          <w:bCs/>
          <w:i/>
          <w:sz w:val="24"/>
          <w:szCs w:val="24"/>
          <w:lang w:val="kk-KZ"/>
        </w:rPr>
        <w:t xml:space="preserve">«Көшбасшы және көшбасшылық» ұғымдары. </w:t>
      </w:r>
      <w:r w:rsidRPr="00B74308">
        <w:rPr>
          <w:rFonts w:ascii="Times New Roman" w:hAnsi="Times New Roman" w:cs="Times New Roman"/>
          <w:bCs/>
          <w:sz w:val="24"/>
          <w:szCs w:val="24"/>
          <w:lang w:val="kk-KZ"/>
        </w:rPr>
        <w:t>Кез келген топтық құрылымда статустар иерархиясы, ал оның шыңында топ көшбасшысы болады. Көшбасшы (лидер – ағылшын сөзі – leader – жетекші, басшы) – бұл топ мүшелерінің мүдделерін қамтитын және топтың іс-әрекеті бағыты мен сипатын анықтайтын, аса жауапты шешімдерді қабылдауға құқықты деп танылатын топ мүшесі. Көшбасшы социометриялық «жұлдыз» болуы да, болмауы да мүмкін, сондықтан ол топ мүшелері арасында симпатия тудырмауы да ықтимал. Алайда ол референтті тұлға болып табылады, топ мүшелері оның пікірімен санасады, оның құндылықтары мен әрекет-қылықтарына бағдарланады. Көшбасшы әдетте топтың іс-әрекеті, оның құрамы мен мүмкіндіктері жайлы хабардар. Ол топ мүшелерімен қатынаста өзін еркін, сенімді ұстайды.</w:t>
      </w:r>
    </w:p>
    <w:p w:rsidR="00B54D79" w:rsidRPr="00B74308" w:rsidRDefault="00B54D79" w:rsidP="00B54D79">
      <w:pPr>
        <w:pStyle w:val="a8"/>
        <w:jc w:val="center"/>
        <w:rPr>
          <w:rFonts w:ascii="Times New Roman" w:hAnsi="Times New Roman" w:cs="Times New Roman"/>
          <w:bCs/>
          <w:i/>
          <w:sz w:val="24"/>
          <w:szCs w:val="24"/>
          <w:lang w:val="kk-KZ"/>
        </w:rPr>
      </w:pPr>
      <w:r w:rsidRPr="00B74308">
        <w:rPr>
          <w:rFonts w:ascii="Times New Roman" w:hAnsi="Times New Roman" w:cs="Times New Roman"/>
          <w:bCs/>
          <w:i/>
          <w:sz w:val="24"/>
          <w:szCs w:val="24"/>
          <w:lang w:val="kk-KZ"/>
        </w:rPr>
        <w:t>Көшбасшылықтың негізгі белгілері келесідей:</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топ негізгі міндеттерді шешкен кезде аса белсенді және бастамашылдық танытады;</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топтың өзге мүшелеріне ықпал етуге аса қабідетті;</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шешілетін міндеттер, топ мүшелері мен топтағы жағдай жайында хабардар;</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lastRenderedPageBreak/>
        <w:t>топта қалыптасқан әлеуметтік бағдарларға, құндылықтар мен нормаларға сай келеді;</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бір топқа үлгі бола алатындай жеке қасиеттері айқын көрінеді;</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 xml:space="preserve">топта қалыптасқан нормалар мен құндылық бағдарлар шегінен шыға біледі. </w:t>
      </w:r>
    </w:p>
    <w:p w:rsidR="00B54D79" w:rsidRPr="00B74308" w:rsidRDefault="00B54D79" w:rsidP="00B54D79">
      <w:pPr>
        <w:pStyle w:val="a8"/>
        <w:jc w:val="center"/>
        <w:rPr>
          <w:rFonts w:ascii="Times New Roman" w:hAnsi="Times New Roman" w:cs="Times New Roman"/>
          <w:bCs/>
          <w:i/>
          <w:sz w:val="24"/>
          <w:szCs w:val="24"/>
          <w:lang w:val="kk-KZ"/>
        </w:rPr>
      </w:pPr>
      <w:r w:rsidRPr="00B74308">
        <w:rPr>
          <w:rFonts w:ascii="Times New Roman" w:hAnsi="Times New Roman" w:cs="Times New Roman"/>
          <w:bCs/>
          <w:i/>
          <w:sz w:val="24"/>
          <w:szCs w:val="24"/>
          <w:lang w:val="kk-KZ"/>
        </w:rPr>
        <w:t>Көшбасшының негізгі қызметтері:</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әртүрлі салада топтың бірлескен іс-әрекетін ұйымдастыру;</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топтық нормаларды қалыптастыру және қолдау;</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басқа топтармен қарым-қатынаста топқа сырттай өкілдік ету;</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топ іс-әрекетінің нәтижесіне жауапкершілік алу;</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топта жайлы әлеуметтік-психологиялық қатынасты орнату және ұстау.</w:t>
      </w:r>
    </w:p>
    <w:p w:rsidR="00B54D79" w:rsidRPr="00B74308" w:rsidRDefault="00B54D79" w:rsidP="00397996">
      <w:pPr>
        <w:pStyle w:val="a8"/>
        <w:numPr>
          <w:ilvl w:val="0"/>
          <w:numId w:val="12"/>
        </w:num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 xml:space="preserve">көшбасшылық – бұл жекелеген тұлғаға, топқа ықпал етіп, олардың ортақ мақсатқа жетуіне бағыт-бағдар беру, жол сілтеу қабілеті. </w:t>
      </w:r>
    </w:p>
    <w:p w:rsidR="00B54D79" w:rsidRPr="00B74308" w:rsidRDefault="00B54D79" w:rsidP="00723E0C">
      <w:pPr>
        <w:spacing w:after="0" w:line="240" w:lineRule="auto"/>
        <w:jc w:val="center"/>
        <w:rPr>
          <w:rFonts w:ascii="Times New Roman" w:hAnsi="Times New Roman" w:cs="Times New Roman"/>
          <w:b/>
          <w:sz w:val="24"/>
          <w:szCs w:val="24"/>
          <w:lang w:val="kk-KZ"/>
        </w:rPr>
      </w:pPr>
    </w:p>
    <w:p w:rsidR="00B54D79" w:rsidRPr="00B74308" w:rsidRDefault="00B54D79" w:rsidP="00723E0C">
      <w:pPr>
        <w:spacing w:after="0" w:line="240" w:lineRule="auto"/>
        <w:jc w:val="center"/>
        <w:rPr>
          <w:rFonts w:ascii="Times New Roman" w:hAnsi="Times New Roman" w:cs="Times New Roman"/>
          <w:b/>
          <w:sz w:val="24"/>
          <w:szCs w:val="24"/>
          <w:lang w:val="kk-KZ"/>
        </w:rPr>
      </w:pPr>
    </w:p>
    <w:p w:rsidR="00723E0C" w:rsidRPr="00B74308" w:rsidRDefault="00845A6D" w:rsidP="00723E0C">
      <w:pPr>
        <w:spacing w:after="0" w:line="240" w:lineRule="auto"/>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5.</w:t>
      </w:r>
      <w:r w:rsidR="00723E0C" w:rsidRPr="00B74308">
        <w:rPr>
          <w:rFonts w:ascii="Times New Roman" w:hAnsi="Times New Roman" w:cs="Times New Roman"/>
          <w:b/>
          <w:sz w:val="24"/>
          <w:szCs w:val="24"/>
          <w:lang w:val="kk-KZ"/>
        </w:rPr>
        <w:t>ДӘРІС ТАҚЫРЫБЫ:</w:t>
      </w:r>
    </w:p>
    <w:p w:rsidR="00723E0C" w:rsidRPr="00B74308" w:rsidRDefault="00723E0C" w:rsidP="00723E0C">
      <w:pPr>
        <w:spacing w:after="0" w:line="240" w:lineRule="auto"/>
        <w:jc w:val="center"/>
        <w:rPr>
          <w:rFonts w:ascii="Times New Roman" w:hAnsi="Times New Roman" w:cs="Times New Roman"/>
          <w:b/>
          <w:sz w:val="24"/>
          <w:szCs w:val="24"/>
          <w:lang w:val="kk-KZ"/>
        </w:rPr>
      </w:pPr>
    </w:p>
    <w:p w:rsidR="00723E0C" w:rsidRPr="00B74308" w:rsidRDefault="00723E0C" w:rsidP="00845A6D">
      <w:pPr>
        <w:spacing w:after="0" w:line="240" w:lineRule="auto"/>
        <w:ind w:left="1418" w:hanging="1418"/>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Тақырыбы:</w:t>
      </w:r>
      <w:r w:rsidRPr="00B74308">
        <w:rPr>
          <w:rFonts w:ascii="Times New Roman" w:hAnsi="Times New Roman" w:cs="Times New Roman"/>
          <w:sz w:val="24"/>
          <w:szCs w:val="24"/>
          <w:lang w:val="kk-KZ"/>
        </w:rPr>
        <w:t xml:space="preserve"> </w:t>
      </w:r>
      <w:r w:rsidR="00085FEF" w:rsidRPr="00B74308">
        <w:rPr>
          <w:rFonts w:ascii="Times New Roman" w:hAnsi="Times New Roman" w:cs="Times New Roman"/>
          <w:b/>
          <w:sz w:val="24"/>
          <w:szCs w:val="24"/>
          <w:lang w:val="kk-KZ"/>
        </w:rPr>
        <w:t>Үлкен топтар әлеуметтік психологиясы және бұқаралық әлеуметтік процестер</w:t>
      </w:r>
    </w:p>
    <w:p w:rsidR="00723E0C" w:rsidRPr="00B74308" w:rsidRDefault="00723E0C" w:rsidP="00723E0C">
      <w:pPr>
        <w:spacing w:after="0" w:line="240" w:lineRule="auto"/>
        <w:jc w:val="center"/>
        <w:rPr>
          <w:rFonts w:ascii="Times New Roman" w:hAnsi="Times New Roman" w:cs="Times New Roman"/>
          <w:b/>
          <w:bCs/>
          <w:sz w:val="24"/>
          <w:szCs w:val="24"/>
          <w:lang w:val="kk-KZ"/>
        </w:rPr>
      </w:pPr>
    </w:p>
    <w:p w:rsidR="00723E0C" w:rsidRPr="00B74308" w:rsidRDefault="00723E0C" w:rsidP="00723E0C">
      <w:pPr>
        <w:spacing w:after="0" w:line="240" w:lineRule="auto"/>
        <w:ind w:left="2700" w:hanging="2700"/>
        <w:rPr>
          <w:rFonts w:ascii="Times New Roman" w:hAnsi="Times New Roman" w:cs="Times New Roman"/>
          <w:sz w:val="24"/>
          <w:szCs w:val="24"/>
          <w:lang w:val="kk-KZ"/>
        </w:rPr>
      </w:pPr>
      <w:r w:rsidRPr="00B74308">
        <w:rPr>
          <w:rFonts w:ascii="Times New Roman" w:hAnsi="Times New Roman" w:cs="Times New Roman"/>
          <w:b/>
          <w:bCs/>
          <w:sz w:val="24"/>
          <w:szCs w:val="24"/>
          <w:lang w:val="kk-KZ"/>
        </w:rPr>
        <w:t>Сабақтың мақсаты:</w:t>
      </w:r>
      <w:r w:rsidRPr="00B74308">
        <w:rPr>
          <w:rFonts w:ascii="Times New Roman" w:hAnsi="Times New Roman" w:cs="Times New Roman"/>
          <w:sz w:val="24"/>
          <w:szCs w:val="24"/>
          <w:lang w:val="kk-KZ"/>
        </w:rPr>
        <w:t xml:space="preserve"> </w:t>
      </w:r>
    </w:p>
    <w:p w:rsidR="00723E0C" w:rsidRPr="00B74308" w:rsidRDefault="00723E0C" w:rsidP="00397996">
      <w:pPr>
        <w:pStyle w:val="a8"/>
        <w:numPr>
          <w:ilvl w:val="0"/>
          <w:numId w:val="12"/>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Тақырып бойынша студенттердің теоретикалық білімін дамыту.</w:t>
      </w:r>
    </w:p>
    <w:p w:rsidR="00845A6D" w:rsidRPr="00B74308" w:rsidRDefault="00845A6D" w:rsidP="00723E0C">
      <w:pPr>
        <w:spacing w:after="0" w:line="240" w:lineRule="auto"/>
        <w:ind w:left="1800" w:hanging="1800"/>
        <w:rPr>
          <w:rFonts w:ascii="Times New Roman" w:hAnsi="Times New Roman" w:cs="Times New Roman"/>
          <w:b/>
          <w:bCs/>
          <w:sz w:val="24"/>
          <w:szCs w:val="24"/>
          <w:lang w:val="kk-KZ"/>
        </w:rPr>
      </w:pPr>
    </w:p>
    <w:p w:rsidR="00723E0C" w:rsidRPr="00B74308" w:rsidRDefault="00723E0C" w:rsidP="00723E0C">
      <w:pPr>
        <w:spacing w:after="0" w:line="240" w:lineRule="auto"/>
        <w:ind w:left="1800" w:hanging="1800"/>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 xml:space="preserve">Міндеттері: </w:t>
      </w:r>
    </w:p>
    <w:p w:rsidR="00723E0C" w:rsidRPr="00B74308" w:rsidRDefault="00845A6D" w:rsidP="00845A6D">
      <w:p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w:t>
      </w:r>
      <w:r w:rsidR="00723E0C" w:rsidRPr="00B74308">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723E0C" w:rsidRPr="00B74308" w:rsidRDefault="00845A6D" w:rsidP="00845A6D">
      <w:pPr>
        <w:spacing w:after="0" w:line="240" w:lineRule="auto"/>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w:t>
      </w:r>
      <w:r w:rsidR="00723E0C" w:rsidRPr="00B74308">
        <w:rPr>
          <w:rFonts w:ascii="Times New Roman" w:hAnsi="Times New Roman" w:cs="Times New Roman"/>
          <w:sz w:val="24"/>
          <w:szCs w:val="24"/>
          <w:lang w:val="kk-KZ"/>
        </w:rPr>
        <w:t>тақырып бойынша незізгі ғылыми психологиялық ұғымдарды бекіту.</w:t>
      </w:r>
    </w:p>
    <w:p w:rsidR="00723E0C" w:rsidRPr="00B74308" w:rsidRDefault="00723E0C" w:rsidP="00723E0C">
      <w:pPr>
        <w:spacing w:after="0" w:line="240" w:lineRule="auto"/>
        <w:jc w:val="both"/>
        <w:rPr>
          <w:rFonts w:ascii="Times New Roman" w:hAnsi="Times New Roman" w:cs="Times New Roman"/>
          <w:sz w:val="24"/>
          <w:szCs w:val="24"/>
          <w:lang w:val="kk-KZ"/>
        </w:rPr>
      </w:pPr>
    </w:p>
    <w:p w:rsidR="00723E0C" w:rsidRPr="00B74308" w:rsidRDefault="00723E0C" w:rsidP="00723E0C">
      <w:pPr>
        <w:spacing w:after="0" w:line="240" w:lineRule="auto"/>
        <w:ind w:left="360"/>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Жоспар:</w:t>
      </w:r>
    </w:p>
    <w:p w:rsidR="00723E0C" w:rsidRPr="00B74308" w:rsidRDefault="00845A6D" w:rsidP="00845A6D">
      <w:p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1.</w:t>
      </w:r>
      <w:r w:rsidR="00723E0C" w:rsidRPr="00B74308">
        <w:rPr>
          <w:rFonts w:ascii="Times New Roman" w:hAnsi="Times New Roman" w:cs="Times New Roman"/>
          <w:bCs/>
          <w:sz w:val="24"/>
          <w:szCs w:val="24"/>
          <w:lang w:val="kk-KZ"/>
        </w:rPr>
        <w:t>Әлеуметтік психологиядағы топтар проблемасы.</w:t>
      </w:r>
    </w:p>
    <w:p w:rsidR="00723E0C" w:rsidRPr="00B74308" w:rsidRDefault="00845A6D" w:rsidP="00845A6D">
      <w:pPr>
        <w:spacing w:after="0" w:line="240" w:lineRule="auto"/>
        <w:jc w:val="both"/>
        <w:rPr>
          <w:rFonts w:ascii="Times New Roman" w:hAnsi="Times New Roman" w:cs="Times New Roman"/>
          <w:bCs/>
          <w:sz w:val="24"/>
          <w:szCs w:val="24"/>
          <w:lang w:val="kk-KZ"/>
        </w:rPr>
      </w:pPr>
      <w:r w:rsidRPr="00B74308">
        <w:rPr>
          <w:rFonts w:ascii="Times New Roman" w:hAnsi="Times New Roman" w:cs="Times New Roman"/>
          <w:bCs/>
          <w:sz w:val="24"/>
          <w:szCs w:val="24"/>
          <w:lang w:val="kk-KZ"/>
        </w:rPr>
        <w:t>2.</w:t>
      </w:r>
      <w:r w:rsidR="00723E0C" w:rsidRPr="00B74308">
        <w:rPr>
          <w:rFonts w:ascii="Times New Roman" w:hAnsi="Times New Roman" w:cs="Times New Roman"/>
          <w:bCs/>
          <w:sz w:val="24"/>
          <w:szCs w:val="24"/>
          <w:lang w:val="kk-KZ"/>
        </w:rPr>
        <w:t>Үлкен әлеуметтік топтар психологиясы</w:t>
      </w:r>
    </w:p>
    <w:p w:rsidR="00723E0C" w:rsidRPr="00B74308" w:rsidRDefault="00723E0C" w:rsidP="00723E0C">
      <w:pPr>
        <w:spacing w:after="0" w:line="240" w:lineRule="auto"/>
        <w:ind w:left="360"/>
        <w:jc w:val="center"/>
        <w:rPr>
          <w:rFonts w:ascii="Times New Roman" w:hAnsi="Times New Roman" w:cs="Times New Roman"/>
          <w:b/>
          <w:bCs/>
          <w:sz w:val="24"/>
          <w:szCs w:val="24"/>
          <w:lang w:val="kk-KZ"/>
        </w:rPr>
      </w:pPr>
    </w:p>
    <w:p w:rsidR="00723E0C" w:rsidRPr="00B74308" w:rsidRDefault="00723E0C" w:rsidP="00397996">
      <w:pPr>
        <w:pStyle w:val="a8"/>
        <w:numPr>
          <w:ilvl w:val="2"/>
          <w:numId w:val="17"/>
        </w:numPr>
        <w:spacing w:after="0" w:line="240" w:lineRule="auto"/>
        <w:jc w:val="center"/>
        <w:rPr>
          <w:rFonts w:ascii="Times New Roman" w:hAnsi="Times New Roman" w:cs="Times New Roman"/>
          <w:b/>
          <w:bCs/>
          <w:sz w:val="24"/>
          <w:szCs w:val="24"/>
          <w:lang w:val="kk-KZ"/>
        </w:rPr>
      </w:pPr>
      <w:r w:rsidRPr="00B74308">
        <w:rPr>
          <w:rFonts w:ascii="Times New Roman" w:hAnsi="Times New Roman" w:cs="Times New Roman"/>
          <w:b/>
          <w:bCs/>
          <w:sz w:val="24"/>
          <w:szCs w:val="24"/>
          <w:lang w:val="kk-KZ"/>
        </w:rPr>
        <w:t>Әлеуметтік психоло</w:t>
      </w:r>
      <w:r w:rsidR="00222619" w:rsidRPr="00B74308">
        <w:rPr>
          <w:rFonts w:ascii="Times New Roman" w:hAnsi="Times New Roman" w:cs="Times New Roman"/>
          <w:b/>
          <w:bCs/>
          <w:sz w:val="24"/>
          <w:szCs w:val="24"/>
          <w:lang w:val="kk-KZ"/>
        </w:rPr>
        <w:t>гиядағы топтар  проблемасы</w:t>
      </w:r>
    </w:p>
    <w:p w:rsidR="00723E0C" w:rsidRPr="00B74308" w:rsidRDefault="00723E0C" w:rsidP="00723E0C">
      <w:pPr>
        <w:spacing w:after="0" w:line="240" w:lineRule="auto"/>
        <w:jc w:val="center"/>
        <w:rPr>
          <w:rFonts w:ascii="Times New Roman" w:hAnsi="Times New Roman" w:cs="Times New Roman"/>
          <w:sz w:val="24"/>
          <w:szCs w:val="24"/>
          <w:lang w:val="kk-KZ"/>
        </w:rPr>
      </w:pP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психолгиядағы  топтар проблемасы  тек  әлеуметтік психология  ғана  емес, социологияның маңызы  мәселесі. Социологиялық  зерттеулерде  негізінен шартты  топтар  ұғымы қолданылыда. (статистика,  демографиялық, зерттеулер  т.б.)</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психологияда  әртүрлі  бірлескен  іс-әрекетте  болатын, немесе  біріңғай  жағдайларда  топтасқан  бірлестіктерде  адамдардың  өздерінің  осы бірлістік  мүшесі  деп  сезінуі   ретінде  деп түсінуге болады. Әртүрлі әлеуметтік функцияларды  орындауда,  адам көнптеген  әлеуметтік  топтар  мүшесі ретіәнде,  осы топтардың (қиылысуында)  әсерімен  қалыптасады. Жеке тұлға көптеген  топтардың  қөзқарастар, нормалар және  құндылықтар  жүйесінде  енгізіледі. Сондықтан да  осылардың  бірлескен әсері  қалай  іске  асырылатын,  адам  санасына  қандай  ықпал  етенін анықтау маңызды. Осы  орайда психологиялық  тұрғыдан  адам үшін  топтық  мәні  неде  деген сұраққа  жауап  беру  үшін,  әрі  әлеуметтік,  әрі  психологиялық   тұрғыны қарсыру  қажет.</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Әлеуметтік  тұрғыдан ен негізгісі – тотардың  бір-бірінне өзгешеліктерінің  объетивті  көрсеткіштерін табу. Топтардың  бір-бірінен  ерекшеліктерін  діни, этникалық  және саяси  сипаттамалырынан  көруге  болады.  Әрбір  әлеметтік  жүесі  үшін  негізігі көрсеткіші  таңдап алу  маңыздысы. Осындай объективті  көрсеткіші  тұрғсынан  әлеуметтану  әрбір әлуметтік топты қарастырып,  оның  қоғаммен,  соған кіретін  жек  тұлғамен  сәйкестігін талдайды.</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Әлекуметтік  психологиялық  әлеуметтік және «жалпы</w:t>
      </w:r>
      <w:r w:rsidR="00085FEF" w:rsidRPr="00B74308">
        <w:rPr>
          <w:rFonts w:ascii="Times New Roman" w:hAnsi="Times New Roman" w:cs="Times New Roman"/>
          <w:sz w:val="24"/>
          <w:szCs w:val="24"/>
          <w:lang w:val="kk-KZ"/>
        </w:rPr>
        <w:t xml:space="preserve"> </w:t>
      </w:r>
      <w:r w:rsidRPr="00B74308">
        <w:rPr>
          <w:rFonts w:ascii="Times New Roman" w:hAnsi="Times New Roman" w:cs="Times New Roman"/>
          <w:sz w:val="24"/>
          <w:szCs w:val="24"/>
          <w:lang w:val="kk-KZ"/>
        </w:rPr>
        <w:t>психолгиялық»  тұрғыны біріктіру қажет. Яғни нақты  әлеуметік  то</w:t>
      </w:r>
      <w:r w:rsidR="006473C9" w:rsidRPr="00B74308">
        <w:rPr>
          <w:rFonts w:ascii="Times New Roman" w:hAnsi="Times New Roman" w:cs="Times New Roman"/>
          <w:sz w:val="24"/>
          <w:szCs w:val="24"/>
          <w:lang w:val="kk-KZ"/>
        </w:rPr>
        <w:t>п</w:t>
      </w:r>
      <w:r w:rsidRPr="00B74308">
        <w:rPr>
          <w:rFonts w:ascii="Times New Roman" w:hAnsi="Times New Roman" w:cs="Times New Roman"/>
          <w:sz w:val="24"/>
          <w:szCs w:val="24"/>
          <w:lang w:val="kk-KZ"/>
        </w:rPr>
        <w:t>тарға  топтастырылған  адамдардың мінез-</w:t>
      </w:r>
      <w:r w:rsidRPr="00B74308">
        <w:rPr>
          <w:rFonts w:ascii="Times New Roman" w:hAnsi="Times New Roman" w:cs="Times New Roman"/>
          <w:sz w:val="24"/>
          <w:szCs w:val="24"/>
          <w:lang w:val="kk-KZ"/>
        </w:rPr>
        <w:lastRenderedPageBreak/>
        <w:t xml:space="preserve">құлқы  мен іс-әрекеттің заңдылықтарын  зерттеу, осындай  топтарға мазмұндылық  сипаттамасын, нақты  әлеуметтік  топтық  жеке  тұлғаға  әсер  етуінің  ерекшеліктерін  анықтаумен  айналысады. </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Андрееваның  қөзқарасынша, топ  белгілі  бір іс-әрекет  жү</w:t>
      </w:r>
      <w:r w:rsidR="00704598" w:rsidRPr="00B74308">
        <w:rPr>
          <w:rFonts w:ascii="Times New Roman" w:hAnsi="Times New Roman" w:cs="Times New Roman"/>
          <w:sz w:val="24"/>
          <w:szCs w:val="24"/>
          <w:lang w:val="kk-KZ"/>
        </w:rPr>
        <w:t>й</w:t>
      </w:r>
      <w:r w:rsidRPr="00B74308">
        <w:rPr>
          <w:rFonts w:ascii="Times New Roman" w:hAnsi="Times New Roman" w:cs="Times New Roman"/>
          <w:sz w:val="24"/>
          <w:szCs w:val="24"/>
          <w:lang w:val="kk-KZ"/>
        </w:rPr>
        <w:t xml:space="preserve">есі  сондықтан  да  нақты  бір  іс-әрекет  субъектісі   ертінде  көрініп, сол  арқылы  қоғамдық  қатынсатарға  кіргізілген. </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t>Әлеуметтік  торптарға  талду  жасау  үшін,  тортарға әлеуметтік  талдамасы  сүйене отырып,  әрбір  топтық психологиялық сипаттамасы, оның  әрбір  топтық  жеке  мүшесін  маңызын сипаттауға болады.</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Топтың іс- әрекетінің  бірлігі,  сол  топтың психолгиялық  сипатының  да  бірлігін  тудырады, оны «топтық сана»  деп  атауға  болды.</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Топтардың  психологиялық сипаттамаларында: топтық  қызығулар, топтық  қажеттіліктер, топтық  номалар,  топтық құндылықтар,  топтық пікір, топтық мақсаттарды  жатқызады. Топтық  дамуы  мен оның  дам қоғамы тарихына  рөлін  талдауда, топтың негізгі  таза  психологиялық сипаттамасы   «біз- сезімі». Яғни  қауымдастықты  психикалық  тұрғыдан  топтастыратын  кешенді  принцип, «біз»  деген  топтық құрылымға  кіретін  индивидтердің, «олар»  топтық құрылымынан өздерін ажырата білуі.</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Индивидтің топ  ішіндегі екінші сипаттамасы: «рөлі». Мысалы,  отбасында, оның  мүшелерінің  түрлі  статустары: әкесінің (шешесінің) статусы, үлкен  қыз, кіші  ұл, т.б.  егер  де осы  әрбір  статусқа қажет  функциялар  жиынтыңғын  суреттесек, сонда ана, әке, үлкен қыз, кіші ұл  рөлдерінің  сипаттамасын  аламыз. Рөлдің динамикалылығы  сонда  статус  өзгермесе  де рөл  біртектес  топтар  да,  топтың дамуы  барысында  сан алуан  түрлі болуы  мүмкін. Отбасынаң  тарихи  даму  барысында  отбасындағы ерлі-зайыптылардың  рөлінің өзгеруі, осы  айтқанда  айқын дәлел бола алады.</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 Индивидтің  топтағы  сипаттамасының  бір  компоненті «топтық  күтінулер» жүйесі. Бұл терминнің маңызы, әрбір топ  мүшесі кезкелген  бір  функцияны  атқарушы  ғана емес,  міндетті  түрде  басқа   адамдардың  оны  қабылдауы мен  бағалайтындылығында. Сол арқылы топ (мінез-құлықтын күлілетін жағдайларының жүйесі) әрбір мүшесінің іс-әрекетін қадағалай алады: кейбірде күнінулер мен топ мүшесінің ролді орындауынаң арасында сәйкессіздік туындайды. Барлық топтық нормалар, әлеуметтік нормалар да болып табылады.</w:t>
      </w:r>
    </w:p>
    <w:p w:rsidR="00723E0C" w:rsidRPr="00B74308" w:rsidRDefault="00723E0C" w:rsidP="00845A6D">
      <w:pPr>
        <w:spacing w:after="0" w:line="240" w:lineRule="auto"/>
        <w:ind w:firstLine="567"/>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Топтық нормалар – топтың өзі құрастырған және қабылдаған белгілі бір ережелері, топ ішіндегі бірлескен іс-әрекет іске асырылуы үшін, әрбір топ мүшесі сол ережелерге бағынуы қажет. Яғни, нормалар іс-әрекетті реттейтін функцияны атқарады. Топтық нормалар топтық құндылықтармен де байланысты. Әрбір әлеуметтік топтардың құндылықтары әртүрлі болуы мүмкін. Сондықтан нормалар міндетті түрде топтық құндылықтарға негізделеді. Топтық нормалар жалпыға маңызды (қоғамдық) да, осы нақты топқа ғана тән нормаларды да қамтиды.</w:t>
      </w:r>
    </w:p>
    <w:p w:rsidR="00723E0C" w:rsidRPr="00B74308" w:rsidRDefault="00723E0C" w:rsidP="00723E0C">
      <w:pPr>
        <w:spacing w:after="0" w:line="240" w:lineRule="auto"/>
        <w:ind w:left="360"/>
        <w:jc w:val="center"/>
        <w:rPr>
          <w:rFonts w:ascii="Times New Roman" w:hAnsi="Times New Roman" w:cs="Times New Roman"/>
          <w:b/>
          <w:bCs/>
          <w:sz w:val="24"/>
          <w:szCs w:val="24"/>
          <w:lang w:val="kk-KZ"/>
        </w:rPr>
      </w:pPr>
    </w:p>
    <w:p w:rsidR="00723E0C" w:rsidRPr="00B74308" w:rsidRDefault="00723E0C" w:rsidP="00397996">
      <w:pPr>
        <w:pStyle w:val="4"/>
        <w:numPr>
          <w:ilvl w:val="0"/>
          <w:numId w:val="17"/>
        </w:numPr>
        <w:spacing w:line="240" w:lineRule="auto"/>
      </w:pPr>
      <w:r w:rsidRPr="00B74308">
        <w:t>Үлкен әлеуметтік топтардың психологиясы</w:t>
      </w:r>
    </w:p>
    <w:p w:rsidR="00723E0C" w:rsidRPr="00B74308" w:rsidRDefault="00723E0C" w:rsidP="00723E0C">
      <w:pPr>
        <w:spacing w:after="0" w:line="240" w:lineRule="auto"/>
        <w:jc w:val="center"/>
        <w:rPr>
          <w:rFonts w:ascii="Times New Roman" w:hAnsi="Times New Roman" w:cs="Times New Roman"/>
          <w:b/>
          <w:bCs/>
          <w:sz w:val="24"/>
          <w:szCs w:val="24"/>
          <w:lang w:val="kk-KZ"/>
        </w:rPr>
      </w:pPr>
    </w:p>
    <w:p w:rsidR="00723E0C" w:rsidRPr="00B74308" w:rsidRDefault="00723E0C" w:rsidP="00723E0C">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t>Г.Г. Дилигенскийдің айтуынша, әлеуметтік психологияда үлкен топтар психологиясын зерттеу – аса маңызды проблема, себебі «адам психикасының әлеуметтік маңызды қасиеттерінің мазмұны тап осы макроәлеуметтік деңгейде қалыптасады» (Дилигенский, 1971). Тарихи нақты әлеуметтік нормалар, құндылықтар, бағдарлар, қажеттіліктер – үлкен топтардың тарихи тәжірибесінің негізінде қалыптасады. Сондықтан да индивид психикасының мазмұнын түсіндірудің «кілті»: үлкен топтардың әлеуметтік – психологиялық талдамасы деп қарастыруға болады. Үлкен  топтар тәжирибесімен  қатар,  топтық  әлеуметтік  процесстер  мен  қозғалымстарды  ды да  қарастыру – мен қоғамдық  психолгияны  түсіну үшін маңызды.</w:t>
      </w:r>
    </w:p>
    <w:p w:rsidR="00723E0C" w:rsidRPr="00B74308" w:rsidRDefault="00723E0C" w:rsidP="00723E0C">
      <w:pPr>
        <w:spacing w:after="0" w:line="240" w:lineRule="auto"/>
        <w:ind w:firstLine="708"/>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Сонымен «үлкен  әлеуметтік топ» дегеніміз?</w:t>
      </w:r>
    </w:p>
    <w:p w:rsidR="00723E0C" w:rsidRPr="00B74308" w:rsidRDefault="00723E0C" w:rsidP="00723E0C">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lastRenderedPageBreak/>
        <w:t>1. Аяқ  астынан топтасқан (стихиялы), қысқы мерзімде  өмір суретін  топтарға: көшедегі  топтар,  көпшілік қауымы (тыңдаушылар, телекөрермендер , т.б.)  аудиториялар  жатады. 2. Екінші  топқа  ұзақ  уақыт  өмір  сүретін, тұрақты қоғамдық  қатынастар  жүйесіндегі  өзіндік орны  бар топтар: әлеуметтік топтар, страталар  түрлі  этникалық топтар (негізгісі – ұлттар),   кәсиби  топтар, жыныс, жас ерекшеліктеріне  байланысты  топтар (жастар,  әйелдер, қаттар, т.б.) жатады: Алдымен осындай  топтарды қарастырайық.  Осы топтардың, шағын  топтардың өзгеше ортақ  белгілеріне  тоқталып өтейік. Үлкен топтарда  әлеуметтік мінез-құлықтың арнауы  реттегіштері болады. Олар: әдет-ғұрып пен  салт-дәстүр. Осындай топтардың  өмірлік  позицияларын  еркшеліктерімен  құлық  реттегіштерін  бірлікте  қарастырғанда, топтық маңызды  сипаттамасының  бірі – топтық  өмір  сүру қалпы  бейнесі  туындайды. Оны зерттеу, адамдар арасынадағы ерекше  әреке, ерекше  қарым-қатынасты  зерттеумен  байланысты. Белгілі бір өмір  сүру  қалпында: қызығулар, құндылықтар,  қажеттіліктер  аса маңызды  орны  алады. Аталған  үлкен  топтардың психолгиялық  сипаттамасында, сол топқа тән  арнаулы  тілдің  болуы да өте  маңызды. Этникалық топтар үшін «тіл», белгілі  бір жаргон, ретінде  болуы мүкін  мысалы,  кәсиби  топтарға  немесе  жастарға тән  өзіндік  тілдің    болуы мүмкін  мысалы, кәсиби  топтарға  немесе жастарға  тән өзіндік  тілдің болуы. Үлкен  әлеуметтік  топтарға  психолгиялық  құрылымында көптеген элементтер  бар. Жеке  адамның  психикасындағы  психикалық қасиеттер   психикалық көңіл-күй,  психикалық зерттеушілер  –  Г.Г. Дилигенский, А.И. Горячева, Ю.В. Бромлей  және т.б.  психологиялық  құрылым  элементтерін  нақтырақ  анықтауға  мақсатымен, ондағы  екі бөлікті   бөліп  қарастырады:  тұрақты құрылымы  ретіндегі: 1) психикалық  кейіп  (оған әлеуметтік  және  ұлттық  мінез – салт-дәстүр, әдет ғұры, және т.б.) және 2) қозғалмалы  дииамикалық  құрылым ретіндегі  (қажеттіліктер,  қызығу, қөңіл-куйлер)  эмоциялық сферасы.  Осы  элементтердің әрқайсысы арнаулы әлеуметтік –психолгиялық   талдаудың  нысаны болуы керек.</w:t>
      </w:r>
    </w:p>
    <w:p w:rsidR="00723E0C" w:rsidRPr="00B74308" w:rsidRDefault="00723E0C" w:rsidP="00723E0C">
      <w:p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ab/>
        <w:t>Сонымен бірге,  топтық психологиялық  сипаттамасы, сол  топтағы   индивидтерге   тән типтік  қасиеттердің көрсетеді.</w:t>
      </w:r>
    </w:p>
    <w:p w:rsidR="00B74308" w:rsidRDefault="00B74308" w:rsidP="00723E0C">
      <w:pPr>
        <w:spacing w:after="0" w:line="240" w:lineRule="auto"/>
        <w:jc w:val="center"/>
        <w:rPr>
          <w:rFonts w:ascii="Times New Roman" w:hAnsi="Times New Roman" w:cs="Times New Roman"/>
          <w:b/>
          <w:sz w:val="24"/>
          <w:szCs w:val="24"/>
          <w:lang w:val="kk-KZ"/>
        </w:rPr>
      </w:pPr>
    </w:p>
    <w:p w:rsidR="00723E0C" w:rsidRPr="00B74308" w:rsidRDefault="004011A8" w:rsidP="00723E0C">
      <w:pPr>
        <w:spacing w:after="0" w:line="240" w:lineRule="auto"/>
        <w:jc w:val="center"/>
        <w:rPr>
          <w:rFonts w:ascii="Times New Roman" w:hAnsi="Times New Roman" w:cs="Times New Roman"/>
          <w:b/>
          <w:sz w:val="24"/>
          <w:szCs w:val="24"/>
          <w:lang w:val="kk-KZ"/>
        </w:rPr>
      </w:pPr>
      <w:r w:rsidRPr="00B74308">
        <w:rPr>
          <w:rFonts w:ascii="Times New Roman" w:hAnsi="Times New Roman" w:cs="Times New Roman"/>
          <w:b/>
          <w:sz w:val="24"/>
          <w:szCs w:val="24"/>
          <w:lang w:val="kk-KZ"/>
        </w:rPr>
        <w:t>Пайдаланылған әдебиеттер:</w:t>
      </w:r>
    </w:p>
    <w:p w:rsidR="004011A8" w:rsidRPr="00B74308" w:rsidRDefault="004011A8" w:rsidP="004011A8">
      <w:pPr>
        <w:spacing w:after="0" w:line="240" w:lineRule="auto"/>
        <w:jc w:val="both"/>
        <w:rPr>
          <w:rFonts w:ascii="Times New Roman" w:hAnsi="Times New Roman" w:cs="Times New Roman"/>
          <w:b/>
          <w:sz w:val="24"/>
          <w:szCs w:val="24"/>
          <w:lang w:val="kk-KZ"/>
        </w:rPr>
      </w:pPr>
      <w:r w:rsidRPr="00B74308">
        <w:rPr>
          <w:rFonts w:ascii="Times New Roman" w:hAnsi="Times New Roman" w:cs="Times New Roman"/>
          <w:b/>
          <w:sz w:val="24"/>
          <w:szCs w:val="24"/>
          <w:lang w:val="kk-KZ"/>
        </w:rPr>
        <w:t>Негізгі:</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Андреева Г.М Социальная психология.-М: МГУ,1.-363с.</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Крысько В.Г. Социальная психология</w:t>
      </w:r>
      <w:r w:rsidRPr="00B74308">
        <w:rPr>
          <w:rFonts w:ascii="Times New Roman" w:hAnsi="Times New Roman" w:cs="Times New Roman"/>
          <w:sz w:val="24"/>
          <w:szCs w:val="24"/>
        </w:rPr>
        <w:t>:</w:t>
      </w:r>
      <w:r w:rsidRPr="00B74308">
        <w:rPr>
          <w:rFonts w:ascii="Times New Roman" w:hAnsi="Times New Roman" w:cs="Times New Roman"/>
          <w:sz w:val="24"/>
          <w:szCs w:val="24"/>
          <w:lang w:val="kk-KZ"/>
        </w:rPr>
        <w:t>учебник для бакалавров.-4-е изд.,перераб.-М.:Издательство Юрайт,14.-3 с.</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Немов Р.С.,Алтунина И.Р. Социальная психология Учебное пособие.—Минск,1,-43 с.</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Янчук В.А.Введение в социальную психологию.Учебное пособие.-М.Издательство «Омега-Л», -176 с.</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Кричевский Р.Л. Дубовская Е.М Соцальная психология малой группы: Учебное пособие для вузов.-М.Аспект Пресс,1.- -31 с.</w:t>
      </w:r>
    </w:p>
    <w:p w:rsidR="004011A8" w:rsidRPr="00B74308" w:rsidRDefault="004011A8" w:rsidP="00397996">
      <w:pPr>
        <w:pStyle w:val="a8"/>
        <w:numPr>
          <w:ilvl w:val="0"/>
          <w:numId w:val="24"/>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Ахтаева Н.С. Әлеуметтік психология: Оқу құралы Н.С.Ахтаева А.И.Абдигапбарова,З.Н.Бекбаева.-Алматы:Қазақ университеті.</w:t>
      </w:r>
    </w:p>
    <w:p w:rsidR="004011A8" w:rsidRPr="00B74308" w:rsidRDefault="004011A8" w:rsidP="004011A8">
      <w:pPr>
        <w:spacing w:after="0" w:line="240" w:lineRule="auto"/>
        <w:jc w:val="both"/>
        <w:rPr>
          <w:rFonts w:ascii="Times New Roman" w:hAnsi="Times New Roman" w:cs="Times New Roman"/>
          <w:b/>
          <w:sz w:val="24"/>
          <w:szCs w:val="24"/>
          <w:lang w:val="kk-KZ"/>
        </w:rPr>
      </w:pPr>
      <w:r w:rsidRPr="00B74308">
        <w:rPr>
          <w:rFonts w:ascii="Times New Roman" w:hAnsi="Times New Roman" w:cs="Times New Roman"/>
          <w:b/>
          <w:sz w:val="24"/>
          <w:szCs w:val="24"/>
          <w:lang w:val="kk-KZ"/>
        </w:rPr>
        <w:t>Қосымша:</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Қалымбетова Э.К. Әлеуметтік психология:Оқу құралы.-Алматы:Қазақ университеті.</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Белинская Е.П.,Тихомандрицкая О.А.Социальная психология личности:Учебное пособие для вузов.-М., -34 с.</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Куницына В.Н.,Казаринова Н.В.,Погольша В.М. Межличностное общение.Учебник для вузов .-СПб., -44 с.</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Фернхем А.,Хейвен П. Личность и социальное поведение.-СПб., Питер , -36 с.</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Прикладная социальная психология Под ред.А.Н.Сухарева и А.А.Деркача. –Москва-Воронеж. -7 с.</w:t>
      </w:r>
    </w:p>
    <w:p w:rsidR="004011A8" w:rsidRPr="00B74308" w:rsidRDefault="004011A8" w:rsidP="00397996">
      <w:pPr>
        <w:pStyle w:val="a8"/>
        <w:numPr>
          <w:ilvl w:val="0"/>
          <w:numId w:val="25"/>
        </w:numPr>
        <w:spacing w:after="0" w:line="240" w:lineRule="auto"/>
        <w:jc w:val="both"/>
        <w:rPr>
          <w:rFonts w:ascii="Times New Roman" w:hAnsi="Times New Roman" w:cs="Times New Roman"/>
          <w:sz w:val="24"/>
          <w:szCs w:val="24"/>
          <w:lang w:val="kk-KZ"/>
        </w:rPr>
      </w:pPr>
      <w:r w:rsidRPr="00B74308">
        <w:rPr>
          <w:rFonts w:ascii="Times New Roman" w:hAnsi="Times New Roman" w:cs="Times New Roman"/>
          <w:sz w:val="24"/>
          <w:szCs w:val="24"/>
          <w:lang w:val="kk-KZ"/>
        </w:rPr>
        <w:t xml:space="preserve">Майерс Д.Социальная психология. –СПб </w:t>
      </w:r>
    </w:p>
    <w:sectPr w:rsidR="004011A8" w:rsidRPr="00B74308" w:rsidSect="00FA1B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2060"/>
    <w:multiLevelType w:val="hybridMultilevel"/>
    <w:tmpl w:val="60D8C082"/>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093CA1"/>
    <w:multiLevelType w:val="hybridMultilevel"/>
    <w:tmpl w:val="4838DFB6"/>
    <w:lvl w:ilvl="0" w:tplc="0419000F">
      <w:start w:val="1"/>
      <w:numFmt w:val="decimal"/>
      <w:lvlText w:val="%1."/>
      <w:lvlJc w:val="left"/>
      <w:pPr>
        <w:tabs>
          <w:tab w:val="num" w:pos="720"/>
        </w:tabs>
        <w:ind w:left="720" w:hanging="360"/>
      </w:pPr>
    </w:lvl>
    <w:lvl w:ilvl="1" w:tplc="47006224">
      <w:start w:val="1"/>
      <w:numFmt w:val="bullet"/>
      <w:lvlText w:val="-"/>
      <w:lvlJc w:val="left"/>
      <w:pPr>
        <w:tabs>
          <w:tab w:val="num" w:pos="1440"/>
        </w:tabs>
        <w:ind w:left="1440" w:hanging="360"/>
      </w:pPr>
      <w:rPr>
        <w:rFonts w:ascii="Times New Roman" w:hAnsi="Times New Roman" w:cs="Times New Roman" w:hint="default"/>
      </w:rPr>
    </w:lvl>
    <w:lvl w:ilvl="2" w:tplc="D56881CE">
      <w:start w:val="1"/>
      <w:numFmt w:val="decimal"/>
      <w:lvlText w:val="%3)"/>
      <w:lvlJc w:val="left"/>
      <w:pPr>
        <w:tabs>
          <w:tab w:val="num" w:pos="2340"/>
        </w:tabs>
        <w:ind w:left="2340" w:hanging="360"/>
      </w:pPr>
      <w:rPr>
        <w:rFonts w:hint="default"/>
      </w:rPr>
    </w:lvl>
    <w:lvl w:ilvl="3" w:tplc="0419000B">
      <w:start w:val="1"/>
      <w:numFmt w:val="bullet"/>
      <w:lvlText w:val=""/>
      <w:lvlJc w:val="left"/>
      <w:pPr>
        <w:tabs>
          <w:tab w:val="num" w:pos="2880"/>
        </w:tabs>
        <w:ind w:left="2880" w:hanging="360"/>
      </w:pPr>
      <w:rPr>
        <w:rFonts w:ascii="Wingdings" w:hAnsi="Wingding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F8347C"/>
    <w:multiLevelType w:val="hybridMultilevel"/>
    <w:tmpl w:val="78BC23C0"/>
    <w:lvl w:ilvl="0" w:tplc="EB9201F6">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nsid w:val="0C276768"/>
    <w:multiLevelType w:val="hybridMultilevel"/>
    <w:tmpl w:val="610EE930"/>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C6322"/>
    <w:multiLevelType w:val="hybridMultilevel"/>
    <w:tmpl w:val="2828E5EA"/>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2E1FFB"/>
    <w:multiLevelType w:val="hybridMultilevel"/>
    <w:tmpl w:val="3BE649E4"/>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980E2B"/>
    <w:multiLevelType w:val="hybridMultilevel"/>
    <w:tmpl w:val="DB4C6E18"/>
    <w:lvl w:ilvl="0" w:tplc="0419000F">
      <w:start w:val="1"/>
      <w:numFmt w:val="decimal"/>
      <w:lvlText w:val="%1."/>
      <w:lvlJc w:val="left"/>
      <w:pPr>
        <w:tabs>
          <w:tab w:val="num" w:pos="720"/>
        </w:tabs>
        <w:ind w:left="720" w:hanging="360"/>
      </w:pPr>
      <w:rPr>
        <w:rFont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431D64"/>
    <w:multiLevelType w:val="hybridMultilevel"/>
    <w:tmpl w:val="85A0C03C"/>
    <w:lvl w:ilvl="0" w:tplc="33A0D61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04769B"/>
    <w:multiLevelType w:val="hybridMultilevel"/>
    <w:tmpl w:val="D1E84AF2"/>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95090B"/>
    <w:multiLevelType w:val="hybridMultilevel"/>
    <w:tmpl w:val="2C9CA7A6"/>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9C4F9D"/>
    <w:multiLevelType w:val="hybridMultilevel"/>
    <w:tmpl w:val="2482F8B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CF27DC"/>
    <w:multiLevelType w:val="hybridMultilevel"/>
    <w:tmpl w:val="C9647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9138E9"/>
    <w:multiLevelType w:val="hybridMultilevel"/>
    <w:tmpl w:val="DC38D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A75052"/>
    <w:multiLevelType w:val="hybridMultilevel"/>
    <w:tmpl w:val="32040D28"/>
    <w:lvl w:ilvl="0" w:tplc="47006224">
      <w:start w:val="1"/>
      <w:numFmt w:val="bullet"/>
      <w:lvlText w:val="-"/>
      <w:lvlJc w:val="left"/>
      <w:pPr>
        <w:tabs>
          <w:tab w:val="num" w:pos="1260"/>
        </w:tabs>
        <w:ind w:left="1260" w:hanging="360"/>
      </w:pPr>
      <w:rPr>
        <w:rFonts w:ascii="Times New Roman" w:hAnsi="Times New Roman" w:cs="Times New Roman" w:hint="default"/>
        <w:sz w:val="16"/>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76303F2"/>
    <w:multiLevelType w:val="hybridMultilevel"/>
    <w:tmpl w:val="F70E6660"/>
    <w:lvl w:ilvl="0" w:tplc="D654DE62">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BBA1DC5"/>
    <w:multiLevelType w:val="hybridMultilevel"/>
    <w:tmpl w:val="DB20D9EA"/>
    <w:lvl w:ilvl="0" w:tplc="0419000F">
      <w:start w:val="1"/>
      <w:numFmt w:val="decimal"/>
      <w:lvlText w:val="%1."/>
      <w:lvlJc w:val="left"/>
      <w:pPr>
        <w:tabs>
          <w:tab w:val="num" w:pos="720"/>
        </w:tabs>
        <w:ind w:left="720" w:hanging="360"/>
      </w:pPr>
    </w:lvl>
    <w:lvl w:ilvl="1" w:tplc="47006224">
      <w:start w:val="1"/>
      <w:numFmt w:val="bullet"/>
      <w:lvlText w:val="-"/>
      <w:lvlJc w:val="left"/>
      <w:pPr>
        <w:tabs>
          <w:tab w:val="num" w:pos="1440"/>
        </w:tabs>
        <w:ind w:left="1440" w:hanging="360"/>
      </w:pPr>
      <w:rPr>
        <w:rFonts w:ascii="Times New Roman" w:hAnsi="Times New Roman" w:cs="Times New Roman" w:hint="default"/>
      </w:rPr>
    </w:lvl>
    <w:lvl w:ilvl="2" w:tplc="D56881CE">
      <w:start w:val="1"/>
      <w:numFmt w:val="decimal"/>
      <w:lvlText w:val="%3)"/>
      <w:lvlJc w:val="left"/>
      <w:pPr>
        <w:tabs>
          <w:tab w:val="num" w:pos="2340"/>
        </w:tabs>
        <w:ind w:left="2340" w:hanging="360"/>
      </w:pPr>
      <w:rPr>
        <w:rFonts w:hint="default"/>
      </w:rPr>
    </w:lvl>
    <w:lvl w:ilvl="3" w:tplc="0419000B">
      <w:start w:val="1"/>
      <w:numFmt w:val="bullet"/>
      <w:lvlText w:val=""/>
      <w:lvlJc w:val="left"/>
      <w:pPr>
        <w:tabs>
          <w:tab w:val="num" w:pos="2880"/>
        </w:tabs>
        <w:ind w:left="2880" w:hanging="360"/>
      </w:pPr>
      <w:rPr>
        <w:rFonts w:ascii="Wingdings" w:hAnsi="Wingding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1221F1"/>
    <w:multiLevelType w:val="hybridMultilevel"/>
    <w:tmpl w:val="A41EB428"/>
    <w:lvl w:ilvl="0" w:tplc="0419000F">
      <w:start w:val="1"/>
      <w:numFmt w:val="decimal"/>
      <w:lvlText w:val="%1."/>
      <w:lvlJc w:val="left"/>
      <w:pPr>
        <w:tabs>
          <w:tab w:val="num" w:pos="720"/>
        </w:tabs>
        <w:ind w:left="720" w:hanging="360"/>
      </w:pPr>
    </w:lvl>
    <w:lvl w:ilvl="1" w:tplc="47006224">
      <w:start w:val="1"/>
      <w:numFmt w:val="bullet"/>
      <w:lvlText w:val="-"/>
      <w:lvlJc w:val="left"/>
      <w:pPr>
        <w:tabs>
          <w:tab w:val="num" w:pos="1440"/>
        </w:tabs>
        <w:ind w:left="1440" w:hanging="360"/>
      </w:pPr>
      <w:rPr>
        <w:rFonts w:ascii="Times New Roman" w:hAnsi="Times New Roman" w:cs="Times New Roman" w:hint="default"/>
      </w:rPr>
    </w:lvl>
    <w:lvl w:ilvl="2" w:tplc="D56881CE">
      <w:start w:val="1"/>
      <w:numFmt w:val="decimal"/>
      <w:lvlText w:val="%3)"/>
      <w:lvlJc w:val="left"/>
      <w:pPr>
        <w:tabs>
          <w:tab w:val="num" w:pos="2340"/>
        </w:tabs>
        <w:ind w:left="2340" w:hanging="360"/>
      </w:pPr>
      <w:rPr>
        <w:rFonts w:hint="default"/>
      </w:rPr>
    </w:lvl>
    <w:lvl w:ilvl="3" w:tplc="0419000B">
      <w:start w:val="1"/>
      <w:numFmt w:val="bullet"/>
      <w:lvlText w:val=""/>
      <w:lvlJc w:val="left"/>
      <w:pPr>
        <w:tabs>
          <w:tab w:val="num" w:pos="2880"/>
        </w:tabs>
        <w:ind w:left="2880" w:hanging="360"/>
      </w:pPr>
      <w:rPr>
        <w:rFonts w:ascii="Wingdings" w:hAnsi="Wingding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D393FF9"/>
    <w:multiLevelType w:val="hybridMultilevel"/>
    <w:tmpl w:val="CF72F524"/>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167630"/>
    <w:multiLevelType w:val="hybridMultilevel"/>
    <w:tmpl w:val="AC3E35A0"/>
    <w:lvl w:ilvl="0" w:tplc="7F3E0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2F692F"/>
    <w:multiLevelType w:val="hybridMultilevel"/>
    <w:tmpl w:val="A630ED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EAF113A"/>
    <w:multiLevelType w:val="hybridMultilevel"/>
    <w:tmpl w:val="292A9852"/>
    <w:lvl w:ilvl="0" w:tplc="92B8188C">
      <w:start w:val="1"/>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1">
    <w:nsid w:val="70F52628"/>
    <w:multiLevelType w:val="hybridMultilevel"/>
    <w:tmpl w:val="1BFE311A"/>
    <w:lvl w:ilvl="0" w:tplc="5DE81C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7B1B50"/>
    <w:multiLevelType w:val="hybridMultilevel"/>
    <w:tmpl w:val="F2F8C666"/>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82C7D4A"/>
    <w:multiLevelType w:val="hybridMultilevel"/>
    <w:tmpl w:val="946EC71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9120350"/>
    <w:multiLevelType w:val="hybridMultilevel"/>
    <w:tmpl w:val="A58EB130"/>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0"/>
  </w:num>
  <w:num w:numId="5">
    <w:abstractNumId w:val="22"/>
  </w:num>
  <w:num w:numId="6">
    <w:abstractNumId w:val="20"/>
  </w:num>
  <w:num w:numId="7">
    <w:abstractNumId w:val="24"/>
  </w:num>
  <w:num w:numId="8">
    <w:abstractNumId w:val="23"/>
  </w:num>
  <w:num w:numId="9">
    <w:abstractNumId w:val="14"/>
  </w:num>
  <w:num w:numId="10">
    <w:abstractNumId w:val="11"/>
  </w:num>
  <w:num w:numId="11">
    <w:abstractNumId w:val="10"/>
  </w:num>
  <w:num w:numId="12">
    <w:abstractNumId w:val="21"/>
  </w:num>
  <w:num w:numId="13">
    <w:abstractNumId w:val="2"/>
  </w:num>
  <w:num w:numId="14">
    <w:abstractNumId w:val="12"/>
  </w:num>
  <w:num w:numId="15">
    <w:abstractNumId w:val="16"/>
  </w:num>
  <w:num w:numId="16">
    <w:abstractNumId w:val="15"/>
  </w:num>
  <w:num w:numId="17">
    <w:abstractNumId w:val="4"/>
  </w:num>
  <w:num w:numId="18">
    <w:abstractNumId w:val="13"/>
  </w:num>
  <w:num w:numId="19">
    <w:abstractNumId w:val="3"/>
  </w:num>
  <w:num w:numId="20">
    <w:abstractNumId w:val="17"/>
  </w:num>
  <w:num w:numId="21">
    <w:abstractNumId w:val="8"/>
  </w:num>
  <w:num w:numId="22">
    <w:abstractNumId w:val="5"/>
  </w:num>
  <w:num w:numId="23">
    <w:abstractNumId w:val="1"/>
  </w:num>
  <w:num w:numId="24">
    <w:abstractNumId w:val="7"/>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F0A31"/>
    <w:rsid w:val="00085FEF"/>
    <w:rsid w:val="001D5401"/>
    <w:rsid w:val="00222619"/>
    <w:rsid w:val="00397996"/>
    <w:rsid w:val="004011A8"/>
    <w:rsid w:val="00461A56"/>
    <w:rsid w:val="00640AF8"/>
    <w:rsid w:val="006473C9"/>
    <w:rsid w:val="00704598"/>
    <w:rsid w:val="00723E0C"/>
    <w:rsid w:val="007F0A31"/>
    <w:rsid w:val="00845A6D"/>
    <w:rsid w:val="00AB28DD"/>
    <w:rsid w:val="00B54D79"/>
    <w:rsid w:val="00B74308"/>
    <w:rsid w:val="00B93A50"/>
    <w:rsid w:val="00BF391E"/>
    <w:rsid w:val="00D572AA"/>
    <w:rsid w:val="00DB1467"/>
    <w:rsid w:val="00DC4D45"/>
    <w:rsid w:val="00FA1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B33"/>
  </w:style>
  <w:style w:type="paragraph" w:styleId="4">
    <w:name w:val="heading 4"/>
    <w:basedOn w:val="a"/>
    <w:next w:val="a"/>
    <w:link w:val="40"/>
    <w:qFormat/>
    <w:rsid w:val="007F0A31"/>
    <w:pPr>
      <w:keepNext/>
      <w:spacing w:after="0" w:line="360" w:lineRule="auto"/>
      <w:jc w:val="center"/>
      <w:outlineLvl w:val="3"/>
    </w:pPr>
    <w:rPr>
      <w:rFonts w:ascii="Times New Roman" w:eastAsia="Times New Roman" w:hAnsi="Times New Roman" w:cs="Times New Roman"/>
      <w:b/>
      <w:bCs/>
      <w:sz w:val="24"/>
      <w:szCs w:val="24"/>
      <w:lang w:val="kk-KZ"/>
    </w:rPr>
  </w:style>
  <w:style w:type="paragraph" w:styleId="7">
    <w:name w:val="heading 7"/>
    <w:basedOn w:val="a"/>
    <w:next w:val="a"/>
    <w:link w:val="70"/>
    <w:qFormat/>
    <w:rsid w:val="007F0A31"/>
    <w:pPr>
      <w:keepNext/>
      <w:spacing w:after="0" w:line="240" w:lineRule="auto"/>
      <w:ind w:firstLine="708"/>
      <w:jc w:val="center"/>
      <w:outlineLvl w:val="6"/>
    </w:pPr>
    <w:rPr>
      <w:rFonts w:ascii="Times New Roman" w:eastAsia="Times New Roman" w:hAnsi="Times New Roman" w:cs="Times New Roman"/>
      <w:b/>
      <w:bCs/>
      <w:sz w:val="24"/>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F0A31"/>
    <w:rPr>
      <w:rFonts w:ascii="Times New Roman" w:eastAsia="Times New Roman" w:hAnsi="Times New Roman" w:cs="Times New Roman"/>
      <w:b/>
      <w:bCs/>
      <w:sz w:val="24"/>
      <w:szCs w:val="24"/>
      <w:lang w:val="kk-KZ"/>
    </w:rPr>
  </w:style>
  <w:style w:type="character" w:customStyle="1" w:styleId="70">
    <w:name w:val="Заголовок 7 Знак"/>
    <w:basedOn w:val="a0"/>
    <w:link w:val="7"/>
    <w:rsid w:val="007F0A31"/>
    <w:rPr>
      <w:rFonts w:ascii="Times New Roman" w:eastAsia="Times New Roman" w:hAnsi="Times New Roman" w:cs="Times New Roman"/>
      <w:b/>
      <w:bCs/>
      <w:sz w:val="24"/>
      <w:szCs w:val="28"/>
      <w:lang w:val="kk-KZ"/>
    </w:rPr>
  </w:style>
  <w:style w:type="paragraph" w:styleId="a3">
    <w:name w:val="Title"/>
    <w:basedOn w:val="a"/>
    <w:link w:val="a4"/>
    <w:qFormat/>
    <w:rsid w:val="007F0A31"/>
    <w:pPr>
      <w:spacing w:after="0" w:line="240" w:lineRule="auto"/>
      <w:ind w:left="900"/>
      <w:jc w:val="center"/>
    </w:pPr>
    <w:rPr>
      <w:rFonts w:ascii="Times New Roman" w:eastAsia="Times New Roman" w:hAnsi="Times New Roman" w:cs="Times New Roman"/>
      <w:b/>
      <w:bCs/>
      <w:sz w:val="24"/>
      <w:szCs w:val="24"/>
      <w:lang w:val="kk-KZ"/>
    </w:rPr>
  </w:style>
  <w:style w:type="character" w:customStyle="1" w:styleId="a4">
    <w:name w:val="Название Знак"/>
    <w:basedOn w:val="a0"/>
    <w:link w:val="a3"/>
    <w:rsid w:val="007F0A31"/>
    <w:rPr>
      <w:rFonts w:ascii="Times New Roman" w:eastAsia="Times New Roman" w:hAnsi="Times New Roman" w:cs="Times New Roman"/>
      <w:b/>
      <w:bCs/>
      <w:sz w:val="24"/>
      <w:szCs w:val="24"/>
      <w:lang w:val="kk-KZ"/>
    </w:rPr>
  </w:style>
  <w:style w:type="paragraph" w:styleId="a5">
    <w:name w:val="Body Text Indent"/>
    <w:basedOn w:val="a"/>
    <w:link w:val="a6"/>
    <w:rsid w:val="007F0A31"/>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rsid w:val="007F0A31"/>
    <w:rPr>
      <w:rFonts w:ascii="Times New Roman" w:eastAsia="Times New Roman" w:hAnsi="Times New Roman" w:cs="Times New Roman"/>
      <w:sz w:val="28"/>
      <w:szCs w:val="24"/>
      <w:lang w:val="kk-KZ"/>
    </w:rPr>
  </w:style>
  <w:style w:type="paragraph" w:styleId="a7">
    <w:name w:val="Normal (Web)"/>
    <w:basedOn w:val="a"/>
    <w:rsid w:val="007F0A31"/>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7F0A31"/>
    <w:pPr>
      <w:tabs>
        <w:tab w:val="num" w:pos="1080"/>
      </w:tabs>
      <w:spacing w:after="0" w:line="240" w:lineRule="auto"/>
      <w:jc w:val="both"/>
    </w:pPr>
    <w:rPr>
      <w:rFonts w:ascii="Times New Roman" w:eastAsia="Times New Roman" w:hAnsi="Times New Roman" w:cs="Times New Roman"/>
      <w:sz w:val="24"/>
      <w:szCs w:val="24"/>
      <w:lang w:val="kk-KZ"/>
    </w:rPr>
  </w:style>
  <w:style w:type="character" w:customStyle="1" w:styleId="20">
    <w:name w:val="Основной текст 2 Знак"/>
    <w:basedOn w:val="a0"/>
    <w:link w:val="2"/>
    <w:rsid w:val="007F0A31"/>
    <w:rPr>
      <w:rFonts w:ascii="Times New Roman" w:eastAsia="Times New Roman" w:hAnsi="Times New Roman" w:cs="Times New Roman"/>
      <w:sz w:val="24"/>
      <w:szCs w:val="24"/>
      <w:lang w:val="kk-KZ"/>
    </w:rPr>
  </w:style>
  <w:style w:type="paragraph" w:styleId="3">
    <w:name w:val="Body Text 3"/>
    <w:basedOn w:val="a"/>
    <w:link w:val="30"/>
    <w:rsid w:val="007F0A31"/>
    <w:pPr>
      <w:spacing w:after="0" w:line="240" w:lineRule="auto"/>
      <w:jc w:val="both"/>
    </w:pPr>
    <w:rPr>
      <w:rFonts w:ascii="Times New Roman" w:eastAsia="Times New Roman" w:hAnsi="Times New Roman" w:cs="Times New Roman"/>
      <w:sz w:val="24"/>
      <w:szCs w:val="24"/>
      <w:lang w:val="kk-KZ"/>
    </w:rPr>
  </w:style>
  <w:style w:type="character" w:customStyle="1" w:styleId="30">
    <w:name w:val="Основной текст 3 Знак"/>
    <w:basedOn w:val="a0"/>
    <w:link w:val="3"/>
    <w:rsid w:val="007F0A31"/>
    <w:rPr>
      <w:rFonts w:ascii="Times New Roman" w:eastAsia="Times New Roman" w:hAnsi="Times New Roman" w:cs="Times New Roman"/>
      <w:sz w:val="24"/>
      <w:szCs w:val="24"/>
      <w:lang w:val="kk-KZ"/>
    </w:rPr>
  </w:style>
  <w:style w:type="paragraph" w:styleId="a8">
    <w:name w:val="List Paragraph"/>
    <w:basedOn w:val="a"/>
    <w:uiPriority w:val="99"/>
    <w:qFormat/>
    <w:rsid w:val="007F0A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452BB-D9C1-4276-BC5D-B78D6234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29</Pages>
  <Words>14710</Words>
  <Characters>83849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15</cp:revision>
  <dcterms:created xsi:type="dcterms:W3CDTF">2013-11-09T14:13:00Z</dcterms:created>
  <dcterms:modified xsi:type="dcterms:W3CDTF">2018-02-09T13:35:00Z</dcterms:modified>
</cp:coreProperties>
</file>